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03" w:rsidRPr="002C7EA6" w:rsidRDefault="001C3703" w:rsidP="002B0ADF">
      <w:pPr>
        <w:jc w:val="center"/>
        <w:rPr>
          <w:b/>
        </w:rPr>
      </w:pPr>
      <w:r w:rsidRPr="002C7EA6">
        <w:rPr>
          <w:b/>
        </w:rPr>
        <w:t xml:space="preserve">Регистрационная </w:t>
      </w:r>
      <w:r w:rsidR="0079162C" w:rsidRPr="002C7EA6">
        <w:rPr>
          <w:b/>
        </w:rPr>
        <w:t>Форма</w:t>
      </w:r>
    </w:p>
    <w:p w:rsidR="001C3703" w:rsidRPr="002C7EA6" w:rsidRDefault="0079162C" w:rsidP="002B0ADF">
      <w:pPr>
        <w:jc w:val="center"/>
        <w:rPr>
          <w:b/>
        </w:rPr>
      </w:pPr>
      <w:r w:rsidRPr="002C7EA6">
        <w:rPr>
          <w:b/>
        </w:rPr>
        <w:t xml:space="preserve">присоединения </w:t>
      </w:r>
      <w:r w:rsidR="004A7F68" w:rsidRPr="002C7EA6">
        <w:rPr>
          <w:b/>
        </w:rPr>
        <w:t>Абон</w:t>
      </w:r>
      <w:r w:rsidRPr="002C7EA6">
        <w:rPr>
          <w:b/>
        </w:rPr>
        <w:t xml:space="preserve">ента к </w:t>
      </w:r>
      <w:r w:rsidR="001C3703" w:rsidRPr="002C7EA6">
        <w:rPr>
          <w:b/>
        </w:rPr>
        <w:t xml:space="preserve">Публичному договору </w:t>
      </w:r>
      <w:r w:rsidRPr="002C7EA6">
        <w:rPr>
          <w:b/>
        </w:rPr>
        <w:t>о</w:t>
      </w:r>
      <w:r w:rsidR="004A7F68" w:rsidRPr="002C7EA6">
        <w:rPr>
          <w:b/>
        </w:rPr>
        <w:t>б</w:t>
      </w:r>
      <w:r w:rsidRPr="002C7EA6">
        <w:rPr>
          <w:b/>
        </w:rPr>
        <w:t xml:space="preserve"> </w:t>
      </w:r>
      <w:r w:rsidR="004A7F68" w:rsidRPr="002C7EA6">
        <w:rPr>
          <w:b/>
        </w:rPr>
        <w:t>оказании услуг связи</w:t>
      </w:r>
      <w:r w:rsidR="001C3703" w:rsidRPr="002C7EA6">
        <w:rPr>
          <w:b/>
        </w:rPr>
        <w:t xml:space="preserve"> (</w:t>
      </w:r>
      <w:proofErr w:type="gramStart"/>
      <w:r w:rsidR="004A5E5A" w:rsidRPr="002C7EA6">
        <w:rPr>
          <w:b/>
        </w:rPr>
        <w:t>Статический</w:t>
      </w:r>
      <w:proofErr w:type="gramEnd"/>
      <w:r w:rsidR="004A5E5A" w:rsidRPr="002C7EA6">
        <w:rPr>
          <w:b/>
        </w:rPr>
        <w:t xml:space="preserve"> IP-адрес</w:t>
      </w:r>
      <w:r w:rsidR="001C3703" w:rsidRPr="002C7EA6">
        <w:rPr>
          <w:b/>
        </w:rPr>
        <w:t>)</w:t>
      </w:r>
    </w:p>
    <w:p w:rsidR="0079162C" w:rsidRPr="002C7EA6" w:rsidRDefault="0079162C" w:rsidP="00DA1C73">
      <w:pPr>
        <w:jc w:val="both"/>
        <w:rPr>
          <w:b/>
        </w:rPr>
      </w:pPr>
    </w:p>
    <w:p w:rsidR="0079162C" w:rsidRPr="002C7EA6" w:rsidRDefault="0079162C" w:rsidP="00DA1C73">
      <w:pPr>
        <w:jc w:val="both"/>
      </w:pPr>
      <w:r w:rsidRPr="002C7EA6">
        <w:t>Подписывая настоящую форму</w:t>
      </w:r>
      <w:r w:rsidR="007A2B4B" w:rsidRPr="002C7EA6">
        <w:t>,</w:t>
      </w:r>
      <w:r w:rsidRPr="002C7EA6">
        <w:t xml:space="preserve"> я присоединяюсь к условиям Публичного Договора о</w:t>
      </w:r>
      <w:r w:rsidR="008B3D9E" w:rsidRPr="002C7EA6">
        <w:t>б</w:t>
      </w:r>
      <w:r w:rsidR="001C3703" w:rsidRPr="002C7EA6">
        <w:t xml:space="preserve"> </w:t>
      </w:r>
      <w:r w:rsidR="008B3D9E" w:rsidRPr="002C7EA6">
        <w:t>оказ</w:t>
      </w:r>
      <w:r w:rsidR="001C3703" w:rsidRPr="002C7EA6">
        <w:t xml:space="preserve">ании </w:t>
      </w:r>
      <w:r w:rsidR="008B3D9E" w:rsidRPr="002C7EA6">
        <w:t>услуг связи</w:t>
      </w:r>
      <w:r w:rsidR="001C3703" w:rsidRPr="002C7EA6">
        <w:t xml:space="preserve"> (</w:t>
      </w:r>
      <w:r w:rsidR="004A5E5A" w:rsidRPr="002C7EA6">
        <w:t>Статический IP-адрес</w:t>
      </w:r>
      <w:r w:rsidR="001C3703" w:rsidRPr="002C7EA6">
        <w:t>) с АО «</w:t>
      </w:r>
      <w:proofErr w:type="spellStart"/>
      <w:r w:rsidR="001C3703" w:rsidRPr="002C7EA6">
        <w:t>Кселл</w:t>
      </w:r>
      <w:proofErr w:type="spellEnd"/>
      <w:r w:rsidR="001C3703" w:rsidRPr="002C7EA6">
        <w:t xml:space="preserve">» (Далее </w:t>
      </w:r>
      <w:r w:rsidR="00154FB4" w:rsidRPr="002C7EA6">
        <w:t xml:space="preserve">– </w:t>
      </w:r>
      <w:r w:rsidR="001C3703" w:rsidRPr="002C7EA6">
        <w:t>Оператор).</w:t>
      </w:r>
    </w:p>
    <w:p w:rsidR="001C3703" w:rsidRPr="002C7EA6" w:rsidRDefault="001C3703" w:rsidP="00DA1C73">
      <w:pPr>
        <w:jc w:val="both"/>
      </w:pPr>
      <w:r w:rsidRPr="002C7EA6">
        <w:t>Текст Публичного до</w:t>
      </w:r>
      <w:r w:rsidR="002B0ADF" w:rsidRPr="002C7EA6">
        <w:t>говора размещен на официальном И</w:t>
      </w:r>
      <w:r w:rsidRPr="002C7EA6">
        <w:t>нтернет-ресурсе Оператора (</w:t>
      </w:r>
      <w:hyperlink r:id="rId6" w:history="1">
        <w:r w:rsidR="008B3D9E" w:rsidRPr="002C7EA6">
          <w:rPr>
            <w:rStyle w:val="Hyperlink"/>
          </w:rPr>
          <w:t>https://www.kcell.kz/ru/article/PublicAgreement</w:t>
        </w:r>
      </w:hyperlink>
      <w:r w:rsidRPr="002C7EA6">
        <w:t xml:space="preserve">) </w:t>
      </w:r>
    </w:p>
    <w:p w:rsidR="0079162C" w:rsidRPr="002C7EA6" w:rsidRDefault="0079162C" w:rsidP="00DA1C73">
      <w:pPr>
        <w:jc w:val="both"/>
      </w:pPr>
    </w:p>
    <w:p w:rsidR="0079162C" w:rsidRPr="002C7EA6" w:rsidRDefault="0079162C" w:rsidP="00DA1C73">
      <w:pPr>
        <w:jc w:val="both"/>
      </w:pPr>
      <w:r w:rsidRPr="002C7EA6">
        <w:t>РЕЗИДЕНТ     ДА___   НЕТ___</w:t>
      </w:r>
    </w:p>
    <w:p w:rsidR="0079162C" w:rsidRPr="002C7EA6" w:rsidRDefault="0079162C" w:rsidP="00DA1C73">
      <w:pPr>
        <w:jc w:val="both"/>
      </w:pPr>
    </w:p>
    <w:p w:rsidR="0079162C" w:rsidRPr="002C7EA6" w:rsidRDefault="0079162C" w:rsidP="00DA1C73">
      <w:pPr>
        <w:jc w:val="both"/>
      </w:pPr>
      <w:r w:rsidRPr="002C7EA6">
        <w:t>Город_________________________________________________    Дата</w:t>
      </w:r>
      <w:proofErr w:type="gramStart"/>
      <w:r w:rsidRPr="002C7EA6">
        <w:t xml:space="preserve"> ___  ___  -  ___  ___  -  ___ ___ ___ ___</w:t>
      </w:r>
      <w:bookmarkStart w:id="0" w:name="_GoBack"/>
      <w:bookmarkEnd w:id="0"/>
      <w:proofErr w:type="gramEnd"/>
    </w:p>
    <w:p w:rsidR="0079162C" w:rsidRPr="002C7EA6" w:rsidRDefault="0079162C" w:rsidP="00DA1C73">
      <w:pPr>
        <w:jc w:val="both"/>
        <w:rPr>
          <w:b/>
        </w:rPr>
      </w:pPr>
    </w:p>
    <w:p w:rsidR="0079162C" w:rsidRPr="002C7EA6" w:rsidRDefault="008B3D9E" w:rsidP="007A2B4B">
      <w:pPr>
        <w:jc w:val="center"/>
      </w:pPr>
      <w:r w:rsidRPr="002C7EA6">
        <w:rPr>
          <w:b/>
        </w:rPr>
        <w:t>АБОН</w:t>
      </w:r>
      <w:r w:rsidR="00154FB4" w:rsidRPr="002C7EA6">
        <w:rPr>
          <w:b/>
        </w:rPr>
        <w:t>ЕНТ</w:t>
      </w:r>
    </w:p>
    <w:p w:rsidR="0079162C" w:rsidRPr="002C7EA6" w:rsidRDefault="0079162C" w:rsidP="00DA1C73">
      <w:pPr>
        <w:jc w:val="both"/>
      </w:pPr>
      <w:r w:rsidRPr="002C7EA6">
        <w:t xml:space="preserve">Наименование </w:t>
      </w:r>
      <w:r w:rsidR="00154FB4" w:rsidRPr="002C7EA6">
        <w:t>юридического лица</w:t>
      </w:r>
      <w:r w:rsidRPr="002C7EA6">
        <w:t xml:space="preserve">  __  __  __  __  __  __  __  __  __  __  __  __  __  __  __  __  __  __  __  __  __  __  </w:t>
      </w:r>
    </w:p>
    <w:p w:rsidR="00154FB4" w:rsidRPr="002C7EA6" w:rsidRDefault="00154FB4" w:rsidP="00DA1C73">
      <w:pPr>
        <w:jc w:val="both"/>
      </w:pPr>
      <w:r w:rsidRPr="002C7EA6">
        <w:t xml:space="preserve">БИН __  __  __  __  __  __  __  __  __  __  __  __  </w:t>
      </w:r>
    </w:p>
    <w:p w:rsidR="00154FB4" w:rsidRPr="002C7EA6" w:rsidRDefault="00154FB4" w:rsidP="00DA1C73">
      <w:pPr>
        <w:jc w:val="both"/>
      </w:pPr>
      <w:r w:rsidRPr="002C7EA6">
        <w:t xml:space="preserve">Ф.И.О. первого руководителя __  __  __  __  __  __  __  __  __  __  __  __  __  __  __  __  __  __  __  __  __  __  __  __  </w:t>
      </w:r>
    </w:p>
    <w:p w:rsidR="00154FB4" w:rsidRPr="002C7EA6" w:rsidRDefault="00154FB4" w:rsidP="00154FB4">
      <w:pPr>
        <w:jc w:val="both"/>
      </w:pPr>
      <w:r w:rsidRPr="002C7EA6">
        <w:t xml:space="preserve">Свидетельство о постановке на учет НДС Серия __  __  __  __  __ №__  __  __  __  __  __  Дата </w:t>
      </w:r>
    </w:p>
    <w:p w:rsidR="00154FB4" w:rsidRPr="002C7EA6" w:rsidRDefault="00154FB4" w:rsidP="00DA1C73">
      <w:pPr>
        <w:jc w:val="both"/>
      </w:pPr>
    </w:p>
    <w:p w:rsidR="00154FB4" w:rsidRPr="002C7EA6" w:rsidRDefault="00154FB4" w:rsidP="00DA1C73">
      <w:pPr>
        <w:jc w:val="both"/>
      </w:pPr>
      <w:r w:rsidRPr="002C7EA6">
        <w:t xml:space="preserve">Ф.И.О. физического лица __  __  __  __  __  __  __  __  __  __  __  __  __  __  __  __  __  __  __  __  __  __  __  </w:t>
      </w:r>
    </w:p>
    <w:p w:rsidR="00154FB4" w:rsidRPr="002C7EA6" w:rsidRDefault="00154FB4" w:rsidP="00DA1C73">
      <w:pPr>
        <w:jc w:val="both"/>
      </w:pPr>
      <w:r w:rsidRPr="002C7EA6">
        <w:t xml:space="preserve">Наименование Индивидуального предпринимателя __  __  __  __  __  __  __  __  __  __  __  __  __  __  __  __  __  </w:t>
      </w:r>
    </w:p>
    <w:p w:rsidR="0079162C" w:rsidRPr="002C7EA6" w:rsidRDefault="0079162C" w:rsidP="00DA1C73">
      <w:pPr>
        <w:jc w:val="both"/>
      </w:pPr>
      <w:r w:rsidRPr="002C7EA6">
        <w:t xml:space="preserve">ИИН __  __  __  __  __  __  __  __  __  __  __  __  </w:t>
      </w:r>
    </w:p>
    <w:p w:rsidR="00DA1C73" w:rsidRPr="002C7EA6" w:rsidRDefault="00DA1C73" w:rsidP="00DA1C73">
      <w:pPr>
        <w:jc w:val="both"/>
      </w:pPr>
    </w:p>
    <w:p w:rsidR="00DA1C73" w:rsidRPr="002C7EA6" w:rsidRDefault="00DA1C73" w:rsidP="00DA1C73">
      <w:pPr>
        <w:jc w:val="both"/>
      </w:pPr>
      <w:r w:rsidRPr="002C7EA6">
        <w:rPr>
          <w:lang w:val="en-US"/>
        </w:rPr>
        <w:t>IBAN</w:t>
      </w:r>
      <w:r w:rsidRPr="002C7EA6">
        <w:t xml:space="preserve"> __  __  __  __  __  __  __  __  __  __  __  __  __  __  __  __  __  __  __  __  </w:t>
      </w:r>
    </w:p>
    <w:p w:rsidR="00DA1C73" w:rsidRPr="002C7EA6" w:rsidRDefault="00DA1C73" w:rsidP="00DA1C73">
      <w:pPr>
        <w:jc w:val="both"/>
      </w:pPr>
      <w:r w:rsidRPr="002C7EA6">
        <w:rPr>
          <w:lang w:val="en-US"/>
        </w:rPr>
        <w:t>SWIFT</w:t>
      </w:r>
      <w:r w:rsidRPr="002C7EA6">
        <w:t xml:space="preserve"> __  __  __  __  __  __  __  __   В каком банке __  __  __  __  __  __  __  __  __  __  __  __  __  __  __  __  </w:t>
      </w:r>
    </w:p>
    <w:p w:rsidR="00DA1C73" w:rsidRPr="002C7EA6" w:rsidRDefault="00DA1C73" w:rsidP="00DA1C73">
      <w:pPr>
        <w:jc w:val="both"/>
      </w:pPr>
    </w:p>
    <w:p w:rsidR="009B312B" w:rsidRPr="002C7EA6" w:rsidRDefault="00DA1C73" w:rsidP="00DA1C73">
      <w:pPr>
        <w:jc w:val="center"/>
        <w:rPr>
          <w:b/>
        </w:rPr>
      </w:pPr>
      <w:r w:rsidRPr="002C7EA6">
        <w:rPr>
          <w:b/>
        </w:rPr>
        <w:t>ЮРИДИЧЕСКИЙ АДРЕС</w:t>
      </w:r>
    </w:p>
    <w:p w:rsidR="00DA1C73" w:rsidRPr="002C7EA6" w:rsidRDefault="00DA1C73" w:rsidP="00DA1C73">
      <w:pPr>
        <w:jc w:val="both"/>
      </w:pPr>
      <w:r w:rsidRPr="002C7EA6">
        <w:t xml:space="preserve">Почтовый индекс  __  __  __  __  __  __  Область   __  __  __  __  __ </w:t>
      </w:r>
      <w:proofErr w:type="gramStart"/>
      <w:r w:rsidRPr="002C7EA6">
        <w:t>Р-он</w:t>
      </w:r>
      <w:proofErr w:type="gramEnd"/>
      <w:r w:rsidRPr="002C7EA6">
        <w:t xml:space="preserve">  __  __  __  __  __  __  __  __  __  __  __  </w:t>
      </w:r>
    </w:p>
    <w:p w:rsidR="00DA1C73" w:rsidRPr="002C7EA6" w:rsidRDefault="00DA1C73" w:rsidP="00DA1C73">
      <w:pPr>
        <w:jc w:val="both"/>
      </w:pPr>
      <w:r w:rsidRPr="002C7EA6">
        <w:t xml:space="preserve">Город __  __  __  __  __  __  __  __  __  __  __  __  __  __ __  __  __  __  __  __  __  __  __  __    </w:t>
      </w:r>
    </w:p>
    <w:p w:rsidR="00DA1C73" w:rsidRPr="002C7EA6" w:rsidRDefault="00DA1C73" w:rsidP="00DA1C73">
      <w:pPr>
        <w:jc w:val="both"/>
      </w:pPr>
      <w:r w:rsidRPr="002C7EA6">
        <w:t>Улица __  __  __  __  __  __  __  __  __  __  __  __  __  __  __  __  № Дома __  __  __  корпус__  Квартира</w:t>
      </w:r>
      <w:r w:rsidR="00154FB4" w:rsidRPr="002C7EA6">
        <w:t xml:space="preserve">  __  __  __</w:t>
      </w:r>
    </w:p>
    <w:p w:rsidR="009B312B" w:rsidRPr="002C7EA6" w:rsidRDefault="00DA1C73" w:rsidP="00DA1C73">
      <w:pPr>
        <w:jc w:val="both"/>
        <w:rPr>
          <w:b/>
        </w:rPr>
      </w:pPr>
      <w:r w:rsidRPr="002C7EA6">
        <w:rPr>
          <w:lang w:val="en-US"/>
        </w:rPr>
        <w:t>e</w:t>
      </w:r>
      <w:r w:rsidRPr="002C7EA6">
        <w:t>-</w:t>
      </w:r>
      <w:r w:rsidRPr="002C7EA6">
        <w:rPr>
          <w:lang w:val="en-US"/>
        </w:rPr>
        <w:t>mail</w:t>
      </w:r>
      <w:r w:rsidRPr="002C7EA6">
        <w:t xml:space="preserve">  __  __  __  __  __  __  __  __  __  __  __  __  __  __  __  __  __  __  __  __  __  __  __  __  __  __  __  __  __  __  </w:t>
      </w:r>
    </w:p>
    <w:p w:rsidR="009B312B" w:rsidRPr="002C7EA6" w:rsidRDefault="009B312B" w:rsidP="009B312B"/>
    <w:p w:rsidR="003F5755" w:rsidRPr="002C7EA6" w:rsidRDefault="003F5755" w:rsidP="003F5755">
      <w:pPr>
        <w:jc w:val="center"/>
        <w:rPr>
          <w:b/>
        </w:rPr>
      </w:pPr>
      <w:r w:rsidRPr="002C7EA6">
        <w:rPr>
          <w:b/>
        </w:rPr>
        <w:t>АДРЕС ДЛЯ ДОСТАВКИ КОРРЕСПОНДЕНЦИИ</w:t>
      </w:r>
    </w:p>
    <w:p w:rsidR="003F5755" w:rsidRPr="002C7EA6" w:rsidRDefault="003F5755" w:rsidP="003F5755">
      <w:pPr>
        <w:jc w:val="both"/>
      </w:pPr>
      <w:r w:rsidRPr="002C7EA6">
        <w:t xml:space="preserve">Почтовый индекс  __  __  __  __  __  __  Область   __  __  __  __  __ </w:t>
      </w:r>
      <w:proofErr w:type="gramStart"/>
      <w:r w:rsidRPr="002C7EA6">
        <w:t>Р-он</w:t>
      </w:r>
      <w:proofErr w:type="gramEnd"/>
      <w:r w:rsidRPr="002C7EA6">
        <w:t xml:space="preserve">  __  __  __  __  __  __  __  __  __  __  __  </w:t>
      </w:r>
    </w:p>
    <w:p w:rsidR="003F5755" w:rsidRPr="002C7EA6" w:rsidRDefault="003F5755" w:rsidP="003F5755">
      <w:pPr>
        <w:jc w:val="both"/>
      </w:pPr>
      <w:r w:rsidRPr="002C7EA6">
        <w:t xml:space="preserve">Город __  __  __  __  __  __  __  __  __  __  __  __  __  __  __  __  __  __  __  __  __  __  __    </w:t>
      </w:r>
    </w:p>
    <w:p w:rsidR="003F5755" w:rsidRPr="002C7EA6" w:rsidRDefault="003F5755" w:rsidP="003F5755">
      <w:pPr>
        <w:jc w:val="both"/>
      </w:pPr>
      <w:r w:rsidRPr="002C7EA6">
        <w:t xml:space="preserve">Улица __  __  __  __  __  __  __  __  __  __  __  __  __  __  __  __  № Дома __  __  __  корпус__  Квартира  __  __  __    </w:t>
      </w:r>
    </w:p>
    <w:p w:rsidR="003F5755" w:rsidRPr="002C7EA6" w:rsidRDefault="003F5755" w:rsidP="003F5755">
      <w:pPr>
        <w:jc w:val="both"/>
        <w:rPr>
          <w:b/>
        </w:rPr>
      </w:pPr>
      <w:r w:rsidRPr="002C7EA6">
        <w:rPr>
          <w:lang w:val="en-US"/>
        </w:rPr>
        <w:t>e</w:t>
      </w:r>
      <w:r w:rsidRPr="002C7EA6">
        <w:t>-</w:t>
      </w:r>
      <w:r w:rsidRPr="002C7EA6">
        <w:rPr>
          <w:lang w:val="en-US"/>
        </w:rPr>
        <w:t>mail</w:t>
      </w:r>
      <w:r w:rsidRPr="002C7EA6">
        <w:t xml:space="preserve">  __  __  __  __  __  __  __  __  __  __  __  __  __  __  __  __  __  __  __  __  __  __  __  __  __  __  __  __  __  __  </w:t>
      </w:r>
    </w:p>
    <w:p w:rsidR="001C3703" w:rsidRPr="002C7EA6" w:rsidRDefault="001C3703" w:rsidP="001C3703">
      <w:pPr>
        <w:jc w:val="both"/>
        <w:rPr>
          <w:b/>
        </w:rPr>
      </w:pPr>
      <w:r w:rsidRPr="002C7EA6">
        <w:t xml:space="preserve">Контактный телефон: +7  __  __  __  __  __  __  __  __  __  </w:t>
      </w:r>
    </w:p>
    <w:p w:rsidR="003F5755" w:rsidRPr="002C7EA6" w:rsidRDefault="003F5755" w:rsidP="003F5755">
      <w:pPr>
        <w:jc w:val="center"/>
      </w:pPr>
      <w:r w:rsidRPr="002C7EA6">
        <w:tab/>
      </w:r>
    </w:p>
    <w:p w:rsidR="003F5755" w:rsidRPr="002C7EA6" w:rsidRDefault="002B0ADF" w:rsidP="003F5755">
      <w:pPr>
        <w:jc w:val="center"/>
      </w:pPr>
      <w:r w:rsidRPr="002C7EA6">
        <w:rPr>
          <w:b/>
        </w:rPr>
        <w:t>ПОДКЛЮЧЕНИЕ</w:t>
      </w:r>
      <w:r w:rsidR="003F5755" w:rsidRPr="002C7EA6">
        <w:rPr>
          <w:b/>
        </w:rPr>
        <w:t xml:space="preserve"> УСЛУГИ</w:t>
      </w:r>
    </w:p>
    <w:p w:rsidR="003F5755" w:rsidRPr="002C7EA6" w:rsidRDefault="003F5755" w:rsidP="003F5755">
      <w:pPr>
        <w:jc w:val="both"/>
        <w:rPr>
          <w:u w:val="single"/>
        </w:rPr>
      </w:pPr>
      <w:r w:rsidRPr="002C7EA6">
        <w:t xml:space="preserve">Сервис  </w:t>
      </w:r>
      <w:r w:rsidRPr="002C7EA6">
        <w:rPr>
          <w:u w:val="single"/>
        </w:rPr>
        <w:t xml:space="preserve"> </w:t>
      </w:r>
      <w:r w:rsidR="00C12DFB" w:rsidRPr="002C7EA6">
        <w:rPr>
          <w:u w:val="single"/>
        </w:rPr>
        <w:t>Статический IP-адрес</w:t>
      </w:r>
      <w:r w:rsidRPr="002C7EA6">
        <w:rPr>
          <w:u w:val="single"/>
        </w:rPr>
        <w:t xml:space="preserve"> </w:t>
      </w:r>
    </w:p>
    <w:p w:rsidR="00E82602" w:rsidRPr="002C7EA6" w:rsidRDefault="00E82602" w:rsidP="009E4467">
      <w:pPr>
        <w:jc w:val="both"/>
      </w:pPr>
    </w:p>
    <w:p w:rsidR="005B58A0" w:rsidRPr="002C7EA6" w:rsidRDefault="009E4467" w:rsidP="003C65B7">
      <w:pPr>
        <w:jc w:val="both"/>
      </w:pPr>
      <w:r w:rsidRPr="002C7EA6">
        <w:t xml:space="preserve">Просим </w:t>
      </w:r>
      <w:r w:rsidR="003C65B7" w:rsidRPr="002C7EA6">
        <w:t xml:space="preserve">подключить услугу </w:t>
      </w:r>
      <w:r w:rsidR="005B58A0" w:rsidRPr="002C7EA6">
        <w:t>(выбрать необходимый вид Услуги):</w:t>
      </w:r>
    </w:p>
    <w:p w:rsidR="009E4467" w:rsidRPr="002C7EA6" w:rsidRDefault="003C65B7" w:rsidP="003C65B7">
      <w:pPr>
        <w:jc w:val="both"/>
      </w:pPr>
      <w:r w:rsidRPr="002C7EA6">
        <w:t xml:space="preserve">Статический Приватный </w:t>
      </w:r>
      <w:r w:rsidRPr="002C7EA6">
        <w:rPr>
          <w:lang w:val="en-US"/>
        </w:rPr>
        <w:t>IP</w:t>
      </w:r>
      <w:r w:rsidRPr="002C7EA6">
        <w:t>-адрес</w:t>
      </w:r>
      <w:r w:rsidR="00A018E7" w:rsidRPr="002C7EA6">
        <w:tab/>
      </w:r>
      <w:r w:rsidRPr="002C7EA6">
        <w:tab/>
      </w:r>
      <w:r w:rsidR="009E4467" w:rsidRPr="002C7EA6">
        <w:t xml:space="preserve"> </w:t>
      </w:r>
    </w:p>
    <w:p w:rsidR="003C65B7" w:rsidRPr="002C7EA6" w:rsidRDefault="003C65B7" w:rsidP="003C65B7">
      <w:pPr>
        <w:jc w:val="both"/>
      </w:pPr>
      <w:r w:rsidRPr="002C7EA6">
        <w:t>Статический П</w:t>
      </w:r>
      <w:r w:rsidR="00A018E7" w:rsidRPr="002C7EA6">
        <w:t>убл</w:t>
      </w:r>
      <w:r w:rsidRPr="002C7EA6">
        <w:t>и</w:t>
      </w:r>
      <w:r w:rsidR="00A018E7" w:rsidRPr="002C7EA6">
        <w:t>ч</w:t>
      </w:r>
      <w:r w:rsidRPr="002C7EA6">
        <w:t xml:space="preserve">ный </w:t>
      </w:r>
      <w:r w:rsidRPr="002C7EA6">
        <w:rPr>
          <w:lang w:val="en-US"/>
        </w:rPr>
        <w:t>IP</w:t>
      </w:r>
      <w:r w:rsidRPr="002C7EA6">
        <w:t>-адрес</w:t>
      </w:r>
      <w:r w:rsidRPr="002C7EA6">
        <w:tab/>
      </w:r>
      <w:r w:rsidRPr="002C7EA6">
        <w:t></w:t>
      </w:r>
    </w:p>
    <w:p w:rsidR="003C65B7" w:rsidRPr="002C7EA6" w:rsidRDefault="003C65B7" w:rsidP="003C65B7">
      <w:pPr>
        <w:jc w:val="both"/>
      </w:pPr>
    </w:p>
    <w:p w:rsidR="0058440B" w:rsidRPr="002C7EA6" w:rsidRDefault="009E4467" w:rsidP="0058440B">
      <w:pPr>
        <w:jc w:val="both"/>
      </w:pPr>
      <w:r w:rsidRPr="002C7EA6">
        <w:t>Просим заблокировать услуг</w:t>
      </w:r>
      <w:r w:rsidR="003029D1" w:rsidRPr="002C7EA6">
        <w:t>и</w:t>
      </w:r>
      <w:r w:rsidRPr="002C7EA6">
        <w:t xml:space="preserve"> голосово</w:t>
      </w:r>
      <w:r w:rsidR="0058440B" w:rsidRPr="002C7EA6">
        <w:t xml:space="preserve">й связи </w:t>
      </w:r>
      <w:r w:rsidR="003029D1" w:rsidRPr="002C7EA6">
        <w:t xml:space="preserve">и мобильного интернета </w:t>
      </w:r>
      <w:r w:rsidR="00A018E7" w:rsidRPr="002C7EA6">
        <w:t xml:space="preserve">(для номеров, подключаемых к услуге </w:t>
      </w:r>
      <w:proofErr w:type="gramStart"/>
      <w:r w:rsidR="00A018E7" w:rsidRPr="002C7EA6">
        <w:t>Статический</w:t>
      </w:r>
      <w:proofErr w:type="gramEnd"/>
      <w:r w:rsidR="00A018E7" w:rsidRPr="002C7EA6">
        <w:t xml:space="preserve"> Приватный </w:t>
      </w:r>
      <w:r w:rsidR="00A018E7" w:rsidRPr="002C7EA6">
        <w:rPr>
          <w:lang w:val="en-US"/>
        </w:rPr>
        <w:t>IP</w:t>
      </w:r>
      <w:r w:rsidR="00A018E7" w:rsidRPr="002C7EA6">
        <w:t xml:space="preserve">-адрес) </w:t>
      </w:r>
      <w:r w:rsidR="0058440B" w:rsidRPr="002C7EA6">
        <w:t>на абонентских номерах</w:t>
      </w:r>
      <w:r w:rsidR="003029D1" w:rsidRPr="002C7EA6">
        <w:t>, подключаемых к услуге</w:t>
      </w:r>
      <w:r w:rsidR="003C65B7" w:rsidRPr="002C7EA6">
        <w:t xml:space="preserve"> Статический </w:t>
      </w:r>
      <w:r w:rsidR="003C65B7" w:rsidRPr="002C7EA6">
        <w:rPr>
          <w:lang w:val="en-US"/>
        </w:rPr>
        <w:t>IP</w:t>
      </w:r>
      <w:r w:rsidR="003C65B7" w:rsidRPr="002C7EA6">
        <w:t>-адрес</w:t>
      </w:r>
    </w:p>
    <w:p w:rsidR="009B312B" w:rsidRPr="002C7EA6" w:rsidRDefault="009B312B" w:rsidP="0058440B">
      <w:pPr>
        <w:jc w:val="both"/>
      </w:pPr>
    </w:p>
    <w:p w:rsidR="007A2B4B" w:rsidRPr="002C7EA6" w:rsidRDefault="007A2B4B" w:rsidP="009B312B"/>
    <w:p w:rsidR="007A2B4B" w:rsidRPr="002C7EA6" w:rsidRDefault="007A2B4B" w:rsidP="007A2B4B">
      <w:pPr>
        <w:tabs>
          <w:tab w:val="left" w:pos="8963"/>
        </w:tabs>
      </w:pPr>
      <w:r w:rsidRPr="002C7EA6">
        <w:t xml:space="preserve">От имени </w:t>
      </w:r>
      <w:r w:rsidR="001C3703" w:rsidRPr="002C7EA6">
        <w:t>Оператора</w:t>
      </w:r>
      <w:r w:rsidR="002B0ADF" w:rsidRPr="002C7EA6">
        <w:t>_____________________ под</w:t>
      </w:r>
      <w:r w:rsidRPr="002C7EA6">
        <w:t xml:space="preserve">пись          </w:t>
      </w:r>
      <w:r w:rsidR="00E70C52" w:rsidRPr="002C7EA6">
        <w:t>Абон</w:t>
      </w:r>
      <w:r w:rsidRPr="002C7EA6">
        <w:t xml:space="preserve">ент_______________  подпись </w:t>
      </w:r>
      <w:r w:rsidRPr="002C7EA6">
        <w:tab/>
        <w:t>М.П.</w:t>
      </w:r>
    </w:p>
    <w:p w:rsidR="007A2B4B" w:rsidRPr="002C7EA6" w:rsidRDefault="007A2B4B" w:rsidP="007A2B4B">
      <w:pPr>
        <w:tabs>
          <w:tab w:val="left" w:pos="5525"/>
        </w:tabs>
      </w:pPr>
      <w:r w:rsidRPr="002C7EA6">
        <w:tab/>
        <w:t>Уполномоченное лицо</w:t>
      </w:r>
    </w:p>
    <w:p w:rsidR="007A2B4B" w:rsidRPr="002C7EA6" w:rsidRDefault="007A2B4B" w:rsidP="007A2B4B">
      <w:pPr>
        <w:tabs>
          <w:tab w:val="left" w:pos="5525"/>
        </w:tabs>
      </w:pPr>
    </w:p>
    <w:p w:rsidR="00AA46A9" w:rsidRPr="002C7EA6" w:rsidRDefault="009B312B" w:rsidP="009B312B">
      <w:proofErr w:type="gramStart"/>
      <w:r w:rsidRPr="002C7EA6">
        <w:t>В соответствии с требованиями Закона Республики Казахстан о «Персональных данных и их защите» №  94-</w:t>
      </w:r>
      <w:r w:rsidRPr="002C7EA6">
        <w:rPr>
          <w:lang w:val="en-US"/>
        </w:rPr>
        <w:t>V</w:t>
      </w:r>
      <w:r w:rsidRPr="002C7EA6">
        <w:t xml:space="preserve"> от 21.05.2013 года настоящим, даю согласие на сбор</w:t>
      </w:r>
      <w:r w:rsidR="0061666A" w:rsidRPr="002C7EA6">
        <w:t xml:space="preserve"> и обработку моих персональных данных Оператором и/или третьими лицами</w:t>
      </w:r>
      <w:r w:rsidR="009E4467" w:rsidRPr="002C7EA6">
        <w:t>, включая лиц</w:t>
      </w:r>
      <w:r w:rsidR="0061666A" w:rsidRPr="002C7EA6">
        <w:t>, не являющи</w:t>
      </w:r>
      <w:r w:rsidR="009E4467" w:rsidRPr="002C7EA6">
        <w:t>х</w:t>
      </w:r>
      <w:r w:rsidR="0061666A" w:rsidRPr="002C7EA6">
        <w:t>ся субъектом, собственником и (или) Оператором, но связанн</w:t>
      </w:r>
      <w:r w:rsidR="009E4467" w:rsidRPr="002C7EA6">
        <w:t>ых</w:t>
      </w:r>
      <w:r w:rsidR="0061666A" w:rsidRPr="002C7EA6">
        <w:t xml:space="preserve"> с ними (ним) обстоятельствами или правоотношениями по сбору, обработке и защите персональных данных</w:t>
      </w:r>
      <w:r w:rsidR="009E4467" w:rsidRPr="002C7EA6">
        <w:t>,</w:t>
      </w:r>
      <w:r w:rsidR="0061666A" w:rsidRPr="002C7EA6">
        <w:t xml:space="preserve"> в целях </w:t>
      </w:r>
      <w:r w:rsidR="00957859" w:rsidRPr="002C7EA6">
        <w:t>исполнения</w:t>
      </w:r>
      <w:r w:rsidR="0061666A" w:rsidRPr="002C7EA6">
        <w:t xml:space="preserve"> Публичного</w:t>
      </w:r>
      <w:proofErr w:type="gramEnd"/>
      <w:r w:rsidR="0061666A" w:rsidRPr="002C7EA6">
        <w:t xml:space="preserve"> договора, оказания мне услуг </w:t>
      </w:r>
      <w:r w:rsidR="009E4467" w:rsidRPr="002C7EA6">
        <w:t xml:space="preserve">связи </w:t>
      </w:r>
      <w:r w:rsidR="0061666A" w:rsidRPr="002C7EA6">
        <w:t xml:space="preserve">и иных услуг, и/или услуг третьих лиц, в целях информационно-справочного </w:t>
      </w:r>
      <w:r w:rsidR="00957859" w:rsidRPr="002C7EA6">
        <w:t>обслуживания</w:t>
      </w:r>
      <w:r w:rsidR="009E4467" w:rsidRPr="002C7EA6">
        <w:t>, а также проведения исследований, направленных на улучшение качества оказываемых услуг</w:t>
      </w:r>
      <w:r w:rsidR="0061666A" w:rsidRPr="002C7EA6">
        <w:t>.</w:t>
      </w:r>
    </w:p>
    <w:p w:rsidR="0061666A" w:rsidRPr="002C7EA6" w:rsidRDefault="0061666A" w:rsidP="009B312B">
      <w:r w:rsidRPr="002C7EA6">
        <w:t>Настоящее согласие действует до окончания срока действия Публичного договора и в течени</w:t>
      </w:r>
      <w:r w:rsidR="001C3703" w:rsidRPr="002C7EA6">
        <w:t>е</w:t>
      </w:r>
      <w:r w:rsidRPr="002C7EA6">
        <w:t xml:space="preserve"> срока исковой давности.</w:t>
      </w:r>
    </w:p>
    <w:p w:rsidR="00036C3E" w:rsidRPr="002C7EA6" w:rsidRDefault="00036C3E" w:rsidP="009B312B"/>
    <w:p w:rsidR="00036C3E" w:rsidRPr="002C7EA6" w:rsidRDefault="00036C3E" w:rsidP="00036C3E">
      <w:pPr>
        <w:jc w:val="right"/>
        <w:rPr>
          <w:rFonts w:eastAsia="Calibri"/>
        </w:rPr>
      </w:pPr>
      <w:r w:rsidRPr="002C7EA6">
        <w:rPr>
          <w:rFonts w:eastAsia="Calibri"/>
        </w:rPr>
        <w:t>Приложение №___</w:t>
      </w:r>
    </w:p>
    <w:p w:rsidR="00036C3E" w:rsidRPr="002C7EA6" w:rsidRDefault="00036C3E" w:rsidP="00036C3E">
      <w:pPr>
        <w:jc w:val="right"/>
        <w:rPr>
          <w:rFonts w:eastAsia="Calibri"/>
        </w:rPr>
      </w:pPr>
      <w:r w:rsidRPr="002C7EA6">
        <w:rPr>
          <w:rFonts w:eastAsia="Calibri"/>
        </w:rPr>
        <w:t>к Публичному Договору о</w:t>
      </w:r>
      <w:r w:rsidR="008B3D9E" w:rsidRPr="002C7EA6">
        <w:rPr>
          <w:rFonts w:eastAsia="Calibri"/>
        </w:rPr>
        <w:t>б</w:t>
      </w:r>
      <w:r w:rsidRPr="002C7EA6">
        <w:rPr>
          <w:rFonts w:eastAsia="Calibri"/>
        </w:rPr>
        <w:t xml:space="preserve"> </w:t>
      </w:r>
      <w:r w:rsidR="008B3D9E" w:rsidRPr="002C7EA6">
        <w:rPr>
          <w:rFonts w:eastAsia="Calibri"/>
        </w:rPr>
        <w:t>оказ</w:t>
      </w:r>
      <w:r w:rsidRPr="002C7EA6">
        <w:rPr>
          <w:rFonts w:eastAsia="Calibri"/>
        </w:rPr>
        <w:t>ании услуг</w:t>
      </w:r>
      <w:r w:rsidR="008B3D9E" w:rsidRPr="002C7EA6">
        <w:rPr>
          <w:rFonts w:eastAsia="Calibri"/>
        </w:rPr>
        <w:t xml:space="preserve"> связи</w:t>
      </w:r>
    </w:p>
    <w:p w:rsidR="00036C3E" w:rsidRPr="002C7EA6" w:rsidRDefault="00036C3E" w:rsidP="00036C3E">
      <w:pPr>
        <w:rPr>
          <w:rFonts w:eastAsia="Calibri"/>
        </w:rPr>
      </w:pPr>
    </w:p>
    <w:p w:rsidR="00036C3E" w:rsidRPr="002C7EA6" w:rsidRDefault="00036C3E" w:rsidP="00036C3E">
      <w:pPr>
        <w:jc w:val="right"/>
        <w:rPr>
          <w:rFonts w:eastAsia="Calibri"/>
        </w:rPr>
      </w:pPr>
    </w:p>
    <w:p w:rsidR="00036C3E" w:rsidRPr="002C7EA6" w:rsidRDefault="008B3D9E" w:rsidP="00036C3E">
      <w:pPr>
        <w:jc w:val="right"/>
        <w:rPr>
          <w:rFonts w:eastAsia="Calibri"/>
        </w:rPr>
      </w:pPr>
      <w:r w:rsidRPr="002C7EA6">
        <w:rPr>
          <w:rFonts w:eastAsia="Calibri"/>
        </w:rPr>
        <w:t>Абон</w:t>
      </w:r>
      <w:r w:rsidR="00036C3E" w:rsidRPr="002C7EA6">
        <w:rPr>
          <w:rFonts w:eastAsia="Calibri"/>
        </w:rPr>
        <w:t xml:space="preserve">ент _____________________ </w:t>
      </w:r>
    </w:p>
    <w:p w:rsidR="00036C3E" w:rsidRPr="002C7EA6" w:rsidRDefault="00036C3E" w:rsidP="00036C3E">
      <w:pPr>
        <w:rPr>
          <w:rFonts w:eastAsia="Calibri"/>
        </w:rPr>
      </w:pPr>
    </w:p>
    <w:p w:rsidR="00036C3E" w:rsidRPr="002C7EA6" w:rsidRDefault="00036C3E" w:rsidP="00036C3E">
      <w:pPr>
        <w:rPr>
          <w:rFonts w:eastAsia="Calibri"/>
        </w:rPr>
      </w:pPr>
    </w:p>
    <w:p w:rsidR="00036C3E" w:rsidRPr="002C7EA6" w:rsidRDefault="00036C3E" w:rsidP="00036C3E">
      <w:pPr>
        <w:rPr>
          <w:rFonts w:eastAsia="Calibri"/>
        </w:rPr>
      </w:pPr>
    </w:p>
    <w:p w:rsidR="00036C3E" w:rsidRPr="002C7EA6" w:rsidRDefault="00036C3E" w:rsidP="00036C3E">
      <w:pPr>
        <w:rPr>
          <w:rFonts w:eastAsia="Calibri"/>
        </w:rPr>
      </w:pPr>
    </w:p>
    <w:p w:rsidR="00036C3E" w:rsidRPr="002C7EA6" w:rsidRDefault="00036C3E" w:rsidP="00036C3E">
      <w:pPr>
        <w:rPr>
          <w:rFonts w:eastAsia="Calibri"/>
        </w:rPr>
      </w:pPr>
      <w:r w:rsidRPr="002C7EA6">
        <w:rPr>
          <w:rFonts w:eastAsia="Calibri"/>
        </w:rPr>
        <w:t xml:space="preserve">Стороны согласовали подключение </w:t>
      </w:r>
      <w:r w:rsidR="00E70C52" w:rsidRPr="002C7EA6">
        <w:rPr>
          <w:rFonts w:eastAsia="Calibri"/>
        </w:rPr>
        <w:t>услуги «</w:t>
      </w:r>
      <w:proofErr w:type="gramStart"/>
      <w:r w:rsidR="002A23EA" w:rsidRPr="002C7EA6">
        <w:rPr>
          <w:rFonts w:eastAsia="Calibri"/>
        </w:rPr>
        <w:t>Статический</w:t>
      </w:r>
      <w:proofErr w:type="gramEnd"/>
      <w:r w:rsidR="002A23EA" w:rsidRPr="002C7EA6">
        <w:rPr>
          <w:rFonts w:eastAsia="Calibri"/>
        </w:rPr>
        <w:t xml:space="preserve"> </w:t>
      </w:r>
      <w:r w:rsidR="002A23EA" w:rsidRPr="002C7EA6">
        <w:rPr>
          <w:rFonts w:eastAsia="Calibri"/>
          <w:lang w:val="en-US"/>
        </w:rPr>
        <w:t>IP</w:t>
      </w:r>
      <w:r w:rsidR="002A23EA" w:rsidRPr="002C7EA6">
        <w:rPr>
          <w:rFonts w:eastAsia="Calibri"/>
        </w:rPr>
        <w:t>-адрес</w:t>
      </w:r>
      <w:r w:rsidR="00E70C52" w:rsidRPr="002C7EA6">
        <w:rPr>
          <w:rFonts w:eastAsia="Calibri"/>
        </w:rPr>
        <w:t>» с «____»__________________ года согласно следующему:</w:t>
      </w:r>
    </w:p>
    <w:p w:rsidR="00E70C52" w:rsidRPr="002C7EA6" w:rsidRDefault="00E70C52" w:rsidP="00036C3E">
      <w:pPr>
        <w:rPr>
          <w:rFonts w:eastAsia="Calibri"/>
        </w:rPr>
      </w:pPr>
    </w:p>
    <w:p w:rsidR="00E70C52" w:rsidRPr="002C7EA6" w:rsidRDefault="00E70C52" w:rsidP="00E70C52">
      <w:pPr>
        <w:jc w:val="center"/>
        <w:outlineLvl w:val="0"/>
        <w:rPr>
          <w:b/>
          <w:bCs/>
        </w:rPr>
      </w:pPr>
      <w:r w:rsidRPr="002C7EA6">
        <w:rPr>
          <w:b/>
          <w:bCs/>
        </w:rPr>
        <w:t>Параметры Точки подключения</w:t>
      </w:r>
    </w:p>
    <w:p w:rsidR="00E70C52" w:rsidRPr="002C7EA6" w:rsidRDefault="00E70C52" w:rsidP="00E70C52">
      <w:pPr>
        <w:jc w:val="both"/>
        <w:outlineLvl w:val="0"/>
        <w:rPr>
          <w:bCs/>
        </w:rPr>
      </w:pPr>
    </w:p>
    <w:p w:rsidR="002A23EA" w:rsidRPr="002C7EA6" w:rsidRDefault="002A23EA" w:rsidP="002A23EA">
      <w:pPr>
        <w:jc w:val="both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6"/>
        <w:gridCol w:w="2483"/>
        <w:gridCol w:w="2936"/>
      </w:tblGrid>
      <w:tr w:rsidR="002A23EA" w:rsidRPr="002C7EA6" w:rsidTr="00765623">
        <w:tc>
          <w:tcPr>
            <w:tcW w:w="4599" w:type="dxa"/>
          </w:tcPr>
          <w:p w:rsidR="002A23EA" w:rsidRPr="002C7EA6" w:rsidRDefault="002A23EA" w:rsidP="00765623">
            <w:pPr>
              <w:jc w:val="both"/>
              <w:outlineLvl w:val="0"/>
              <w:rPr>
                <w:bCs/>
              </w:rPr>
            </w:pPr>
            <w:r w:rsidRPr="002C7EA6">
              <w:rPr>
                <w:bCs/>
              </w:rPr>
              <w:t>Наименование параметра подключения</w:t>
            </w:r>
          </w:p>
        </w:tc>
        <w:tc>
          <w:tcPr>
            <w:tcW w:w="2529" w:type="dxa"/>
          </w:tcPr>
          <w:p w:rsidR="002A23EA" w:rsidRPr="002C7EA6" w:rsidRDefault="002A23EA" w:rsidP="00765623">
            <w:pPr>
              <w:jc w:val="both"/>
              <w:outlineLvl w:val="0"/>
              <w:rPr>
                <w:bCs/>
              </w:rPr>
            </w:pPr>
            <w:r w:rsidRPr="002C7EA6">
              <w:rPr>
                <w:bCs/>
              </w:rPr>
              <w:t>Заполняется</w:t>
            </w:r>
          </w:p>
        </w:tc>
        <w:tc>
          <w:tcPr>
            <w:tcW w:w="3009" w:type="dxa"/>
          </w:tcPr>
          <w:p w:rsidR="002A23EA" w:rsidRPr="002C7EA6" w:rsidRDefault="002A23EA" w:rsidP="00765623">
            <w:pPr>
              <w:jc w:val="both"/>
              <w:outlineLvl w:val="0"/>
              <w:rPr>
                <w:bCs/>
              </w:rPr>
            </w:pPr>
            <w:r w:rsidRPr="002C7EA6">
              <w:rPr>
                <w:bCs/>
              </w:rPr>
              <w:t>Значение</w:t>
            </w:r>
          </w:p>
        </w:tc>
      </w:tr>
      <w:tr w:rsidR="002A23EA" w:rsidRPr="002C7EA6" w:rsidTr="00765623">
        <w:tc>
          <w:tcPr>
            <w:tcW w:w="4599" w:type="dxa"/>
          </w:tcPr>
          <w:p w:rsidR="002A23EA" w:rsidRPr="002C7EA6" w:rsidRDefault="002A23EA" w:rsidP="00765623">
            <w:pPr>
              <w:jc w:val="both"/>
              <w:outlineLvl w:val="0"/>
              <w:rPr>
                <w:bCs/>
                <w:lang w:val="en-US"/>
              </w:rPr>
            </w:pPr>
            <w:r w:rsidRPr="002C7EA6">
              <w:rPr>
                <w:bCs/>
                <w:lang w:val="en-US"/>
              </w:rPr>
              <w:t xml:space="preserve">APN (Access Point Name) - </w:t>
            </w:r>
            <w:proofErr w:type="spellStart"/>
            <w:r w:rsidRPr="002C7EA6">
              <w:rPr>
                <w:bCs/>
                <w:lang w:val="en-US"/>
              </w:rPr>
              <w:t>точка</w:t>
            </w:r>
            <w:proofErr w:type="spellEnd"/>
            <w:r w:rsidRPr="002C7EA6">
              <w:rPr>
                <w:bCs/>
                <w:lang w:val="en-US"/>
              </w:rPr>
              <w:t xml:space="preserve"> </w:t>
            </w:r>
            <w:proofErr w:type="spellStart"/>
            <w:r w:rsidRPr="002C7EA6">
              <w:rPr>
                <w:bCs/>
                <w:lang w:val="en-US"/>
              </w:rPr>
              <w:t>доступа</w:t>
            </w:r>
            <w:proofErr w:type="spellEnd"/>
            <w:r w:rsidRPr="002C7EA6">
              <w:rPr>
                <w:bCs/>
                <w:lang w:val="en-US"/>
              </w:rPr>
              <w:t xml:space="preserve"> </w:t>
            </w:r>
          </w:p>
        </w:tc>
        <w:tc>
          <w:tcPr>
            <w:tcW w:w="2529" w:type="dxa"/>
            <w:vAlign w:val="center"/>
          </w:tcPr>
          <w:p w:rsidR="002A23EA" w:rsidRPr="002C7EA6" w:rsidRDefault="002A23EA" w:rsidP="00765623">
            <w:pPr>
              <w:jc w:val="both"/>
              <w:outlineLvl w:val="0"/>
              <w:rPr>
                <w:bCs/>
              </w:rPr>
            </w:pPr>
            <w:r w:rsidRPr="002C7EA6">
              <w:rPr>
                <w:bCs/>
              </w:rPr>
              <w:t>Оператор</w:t>
            </w:r>
          </w:p>
        </w:tc>
        <w:tc>
          <w:tcPr>
            <w:tcW w:w="3009" w:type="dxa"/>
          </w:tcPr>
          <w:p w:rsidR="002A23EA" w:rsidRPr="002C7EA6" w:rsidRDefault="002A23EA" w:rsidP="00765623">
            <w:pPr>
              <w:jc w:val="both"/>
              <w:outlineLvl w:val="0"/>
              <w:rPr>
                <w:bCs/>
              </w:rPr>
            </w:pPr>
          </w:p>
        </w:tc>
      </w:tr>
      <w:tr w:rsidR="002A23EA" w:rsidRPr="002C7EA6" w:rsidTr="00765623">
        <w:tc>
          <w:tcPr>
            <w:tcW w:w="4599" w:type="dxa"/>
          </w:tcPr>
          <w:p w:rsidR="002A23EA" w:rsidRPr="002C7EA6" w:rsidRDefault="002A23EA" w:rsidP="00765623">
            <w:pPr>
              <w:jc w:val="both"/>
              <w:outlineLvl w:val="0"/>
              <w:rPr>
                <w:bCs/>
              </w:rPr>
            </w:pPr>
            <w:r w:rsidRPr="002C7EA6">
              <w:rPr>
                <w:bCs/>
              </w:rPr>
              <w:t xml:space="preserve">IP – адрес </w:t>
            </w:r>
          </w:p>
        </w:tc>
        <w:tc>
          <w:tcPr>
            <w:tcW w:w="2529" w:type="dxa"/>
            <w:vAlign w:val="center"/>
          </w:tcPr>
          <w:p w:rsidR="002A23EA" w:rsidRPr="002C7EA6" w:rsidRDefault="002A23EA" w:rsidP="00765623">
            <w:pPr>
              <w:jc w:val="both"/>
              <w:outlineLvl w:val="0"/>
              <w:rPr>
                <w:bCs/>
              </w:rPr>
            </w:pPr>
            <w:r w:rsidRPr="002C7EA6">
              <w:rPr>
                <w:bCs/>
              </w:rPr>
              <w:t>Оператор</w:t>
            </w:r>
          </w:p>
        </w:tc>
        <w:tc>
          <w:tcPr>
            <w:tcW w:w="3009" w:type="dxa"/>
          </w:tcPr>
          <w:p w:rsidR="002A23EA" w:rsidRPr="002C7EA6" w:rsidRDefault="002A23EA" w:rsidP="00765623">
            <w:pPr>
              <w:jc w:val="both"/>
              <w:outlineLvl w:val="0"/>
              <w:rPr>
                <w:bCs/>
              </w:rPr>
            </w:pPr>
          </w:p>
        </w:tc>
      </w:tr>
    </w:tbl>
    <w:p w:rsidR="00E70C52" w:rsidRPr="002C7EA6" w:rsidRDefault="00E70C52" w:rsidP="00E70C52">
      <w:pPr>
        <w:jc w:val="both"/>
        <w:outlineLvl w:val="0"/>
        <w:rPr>
          <w:bCs/>
        </w:rPr>
      </w:pPr>
    </w:p>
    <w:p w:rsidR="00E70C52" w:rsidRPr="002C7EA6" w:rsidRDefault="00E70C52" w:rsidP="00E70C52">
      <w:pPr>
        <w:jc w:val="center"/>
        <w:outlineLvl w:val="0"/>
        <w:rPr>
          <w:b/>
          <w:bCs/>
        </w:rPr>
      </w:pPr>
      <w:r w:rsidRPr="002C7EA6">
        <w:rPr>
          <w:b/>
          <w:bCs/>
        </w:rPr>
        <w:t>Список абонентских номеров</w:t>
      </w:r>
    </w:p>
    <w:p w:rsidR="00E70C52" w:rsidRPr="002C7EA6" w:rsidRDefault="00E70C52" w:rsidP="00E70C52">
      <w:pPr>
        <w:jc w:val="both"/>
        <w:outlineLvl w:val="0"/>
        <w:rPr>
          <w:bCs/>
        </w:rPr>
      </w:pPr>
    </w:p>
    <w:tbl>
      <w:tblPr>
        <w:tblW w:w="0" w:type="auto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</w:tblGrid>
      <w:tr w:rsidR="00E70C52" w:rsidRPr="002C7EA6" w:rsidTr="00765623">
        <w:tc>
          <w:tcPr>
            <w:tcW w:w="1008" w:type="dxa"/>
          </w:tcPr>
          <w:p w:rsidR="00E70C52" w:rsidRPr="002C7EA6" w:rsidRDefault="00E70C52" w:rsidP="00765623">
            <w:pPr>
              <w:jc w:val="both"/>
              <w:outlineLvl w:val="0"/>
              <w:rPr>
                <w:bCs/>
              </w:rPr>
            </w:pPr>
            <w:r w:rsidRPr="002C7EA6">
              <w:rPr>
                <w:bCs/>
              </w:rPr>
              <w:t xml:space="preserve">№ </w:t>
            </w:r>
            <w:proofErr w:type="gramStart"/>
            <w:r w:rsidRPr="002C7EA6">
              <w:rPr>
                <w:bCs/>
              </w:rPr>
              <w:t>п</w:t>
            </w:r>
            <w:proofErr w:type="gramEnd"/>
            <w:r w:rsidRPr="002C7EA6">
              <w:rPr>
                <w:bCs/>
              </w:rPr>
              <w:t>/п</w:t>
            </w:r>
          </w:p>
        </w:tc>
        <w:tc>
          <w:tcPr>
            <w:tcW w:w="4500" w:type="dxa"/>
          </w:tcPr>
          <w:p w:rsidR="00E70C52" w:rsidRPr="002C7EA6" w:rsidRDefault="00E70C52" w:rsidP="00765623">
            <w:pPr>
              <w:jc w:val="both"/>
              <w:outlineLvl w:val="0"/>
              <w:rPr>
                <w:bCs/>
              </w:rPr>
            </w:pPr>
            <w:r w:rsidRPr="002C7EA6">
              <w:rPr>
                <w:bCs/>
              </w:rPr>
              <w:t>Абонентский номер (MSISDN)</w:t>
            </w:r>
          </w:p>
        </w:tc>
      </w:tr>
      <w:tr w:rsidR="00E70C52" w:rsidRPr="002C7EA6" w:rsidTr="00765623">
        <w:tc>
          <w:tcPr>
            <w:tcW w:w="1008" w:type="dxa"/>
          </w:tcPr>
          <w:p w:rsidR="00E70C52" w:rsidRPr="002C7EA6" w:rsidRDefault="00E70C52" w:rsidP="00765623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4500" w:type="dxa"/>
          </w:tcPr>
          <w:p w:rsidR="00E70C52" w:rsidRPr="002C7EA6" w:rsidRDefault="00E70C52" w:rsidP="00765623">
            <w:pPr>
              <w:jc w:val="both"/>
              <w:outlineLvl w:val="0"/>
              <w:rPr>
                <w:bCs/>
              </w:rPr>
            </w:pPr>
          </w:p>
        </w:tc>
      </w:tr>
    </w:tbl>
    <w:p w:rsidR="00E70C52" w:rsidRPr="002C7EA6" w:rsidRDefault="00E70C52" w:rsidP="00E70C52">
      <w:pPr>
        <w:jc w:val="center"/>
        <w:outlineLvl w:val="0"/>
        <w:rPr>
          <w:b/>
          <w:bCs/>
        </w:rPr>
      </w:pPr>
    </w:p>
    <w:p w:rsidR="002A23EA" w:rsidRPr="002C7EA6" w:rsidRDefault="002A23EA" w:rsidP="002A23EA">
      <w:pPr>
        <w:ind w:firstLine="567"/>
        <w:jc w:val="both"/>
        <w:outlineLvl w:val="0"/>
        <w:rPr>
          <w:bCs/>
        </w:rPr>
      </w:pPr>
      <w:r w:rsidRPr="002C7EA6">
        <w:rPr>
          <w:bCs/>
        </w:rPr>
        <w:t>Услуга голосовой связи на указанных абонентских номерах заблокирована по заявлению Абонента.</w:t>
      </w:r>
    </w:p>
    <w:p w:rsidR="00A018E7" w:rsidRPr="002C7EA6" w:rsidRDefault="002A23EA" w:rsidP="002A23EA">
      <w:pPr>
        <w:ind w:firstLine="567"/>
        <w:jc w:val="both"/>
        <w:outlineLvl w:val="0"/>
        <w:rPr>
          <w:bCs/>
        </w:rPr>
      </w:pPr>
      <w:r w:rsidRPr="002C7EA6">
        <w:rPr>
          <w:color w:val="000000" w:themeColor="text1"/>
        </w:rPr>
        <w:t xml:space="preserve">Услуга доступа в Интернет для </w:t>
      </w:r>
      <w:r w:rsidR="00A018E7" w:rsidRPr="002C7EA6">
        <w:rPr>
          <w:color w:val="000000" w:themeColor="text1"/>
        </w:rPr>
        <w:t xml:space="preserve">номеров, подключаемых к </w:t>
      </w:r>
      <w:proofErr w:type="spellStart"/>
      <w:r w:rsidR="00A018E7" w:rsidRPr="002C7EA6">
        <w:rPr>
          <w:color w:val="000000" w:themeColor="text1"/>
        </w:rPr>
        <w:t>усоуге</w:t>
      </w:r>
      <w:proofErr w:type="spellEnd"/>
      <w:r w:rsidR="00A018E7" w:rsidRPr="002C7EA6">
        <w:rPr>
          <w:color w:val="000000" w:themeColor="text1"/>
        </w:rPr>
        <w:t xml:space="preserve"> «</w:t>
      </w:r>
      <w:proofErr w:type="gramStart"/>
      <w:r w:rsidRPr="002C7EA6">
        <w:rPr>
          <w:bCs/>
        </w:rPr>
        <w:t>Статически</w:t>
      </w:r>
      <w:proofErr w:type="gramEnd"/>
      <w:r w:rsidR="00A018E7" w:rsidRPr="002C7EA6">
        <w:rPr>
          <w:bCs/>
        </w:rPr>
        <w:t>й</w:t>
      </w:r>
      <w:r w:rsidRPr="002C7EA6">
        <w:rPr>
          <w:bCs/>
        </w:rPr>
        <w:t xml:space="preserve"> приватны</w:t>
      </w:r>
      <w:r w:rsidR="00A018E7" w:rsidRPr="002C7EA6">
        <w:rPr>
          <w:bCs/>
        </w:rPr>
        <w:t>й</w:t>
      </w:r>
      <w:r w:rsidRPr="002C7EA6">
        <w:rPr>
          <w:bCs/>
        </w:rPr>
        <w:t xml:space="preserve"> IP</w:t>
      </w:r>
      <w:r w:rsidR="00507DD0" w:rsidRPr="002C7EA6">
        <w:rPr>
          <w:bCs/>
        </w:rPr>
        <w:t>-</w:t>
      </w:r>
      <w:r w:rsidRPr="002C7EA6">
        <w:rPr>
          <w:bCs/>
        </w:rPr>
        <w:t>адрес</w:t>
      </w:r>
      <w:r w:rsidR="00A018E7" w:rsidRPr="002C7EA6">
        <w:rPr>
          <w:bCs/>
        </w:rPr>
        <w:t>»</w:t>
      </w:r>
      <w:r w:rsidRPr="002C7EA6">
        <w:rPr>
          <w:bCs/>
        </w:rPr>
        <w:t xml:space="preserve"> заблокирована</w:t>
      </w:r>
      <w:r w:rsidR="00A018E7" w:rsidRPr="002C7EA6">
        <w:rPr>
          <w:bCs/>
        </w:rPr>
        <w:t xml:space="preserve"> по заявлению Абонента</w:t>
      </w:r>
      <w:r w:rsidRPr="002C7EA6">
        <w:rPr>
          <w:bCs/>
        </w:rPr>
        <w:t xml:space="preserve">. </w:t>
      </w:r>
    </w:p>
    <w:p w:rsidR="002A23EA" w:rsidRPr="002C7EA6" w:rsidRDefault="002A23EA" w:rsidP="002A23EA">
      <w:pPr>
        <w:ind w:firstLine="567"/>
        <w:jc w:val="both"/>
        <w:outlineLvl w:val="0"/>
        <w:rPr>
          <w:bCs/>
        </w:rPr>
      </w:pPr>
      <w:r w:rsidRPr="002C7EA6">
        <w:rPr>
          <w:bCs/>
        </w:rPr>
        <w:t xml:space="preserve">По письменному заявлению Абонента услуга </w:t>
      </w:r>
      <w:r w:rsidR="00A018E7" w:rsidRPr="002C7EA6">
        <w:rPr>
          <w:bCs/>
        </w:rPr>
        <w:t xml:space="preserve">голосовой связи и/или </w:t>
      </w:r>
      <w:r w:rsidRPr="002C7EA6">
        <w:rPr>
          <w:color w:val="000000" w:themeColor="text1"/>
        </w:rPr>
        <w:t xml:space="preserve">доступа в Интернет </w:t>
      </w:r>
      <w:r w:rsidRPr="002C7EA6">
        <w:rPr>
          <w:bCs/>
        </w:rPr>
        <w:t>может быть по</w:t>
      </w:r>
      <w:r w:rsidR="00A018E7" w:rsidRPr="002C7EA6">
        <w:rPr>
          <w:bCs/>
        </w:rPr>
        <w:t>дключ</w:t>
      </w:r>
      <w:r w:rsidRPr="002C7EA6">
        <w:rPr>
          <w:bCs/>
        </w:rPr>
        <w:t>ена на Абонентские номера</w:t>
      </w:r>
      <w:r w:rsidR="00A018E7" w:rsidRPr="002C7EA6">
        <w:rPr>
          <w:bCs/>
        </w:rPr>
        <w:t>,</w:t>
      </w:r>
      <w:r w:rsidRPr="002C7EA6">
        <w:rPr>
          <w:bCs/>
        </w:rPr>
        <w:t xml:space="preserve"> указанные Абонентом.  </w:t>
      </w:r>
    </w:p>
    <w:p w:rsidR="00E70C52" w:rsidRPr="002C7EA6" w:rsidRDefault="00E70C52" w:rsidP="00E70C52">
      <w:pPr>
        <w:jc w:val="both"/>
        <w:outlineLvl w:val="0"/>
        <w:rPr>
          <w:bCs/>
        </w:rPr>
      </w:pPr>
    </w:p>
    <w:p w:rsidR="009F78E9" w:rsidRPr="002C7EA6" w:rsidRDefault="009F78E9" w:rsidP="004C7F88">
      <w:pPr>
        <w:outlineLvl w:val="0"/>
        <w:rPr>
          <w:b/>
          <w:bCs/>
        </w:rPr>
      </w:pPr>
    </w:p>
    <w:p w:rsidR="009F78E9" w:rsidRPr="002C7EA6" w:rsidRDefault="009F78E9" w:rsidP="00E70C52">
      <w:pPr>
        <w:jc w:val="center"/>
        <w:outlineLvl w:val="0"/>
        <w:rPr>
          <w:b/>
          <w:bCs/>
        </w:rPr>
      </w:pPr>
    </w:p>
    <w:p w:rsidR="004C7F88" w:rsidRPr="002C7EA6" w:rsidRDefault="004C7F88" w:rsidP="004C7F88">
      <w:pPr>
        <w:jc w:val="center"/>
        <w:outlineLvl w:val="0"/>
        <w:rPr>
          <w:b/>
          <w:bCs/>
        </w:rPr>
      </w:pPr>
      <w:r w:rsidRPr="002C7EA6">
        <w:rPr>
          <w:b/>
          <w:bCs/>
        </w:rPr>
        <w:t xml:space="preserve">Тарифы на услугу «Статический </w:t>
      </w:r>
      <w:r w:rsidRPr="002C7EA6">
        <w:rPr>
          <w:b/>
          <w:bCs/>
          <w:lang w:val="en-US"/>
        </w:rPr>
        <w:t>IP</w:t>
      </w:r>
      <w:r w:rsidRPr="002C7EA6">
        <w:rPr>
          <w:b/>
          <w:bCs/>
        </w:rPr>
        <w:t>-</w:t>
      </w:r>
      <w:r w:rsidRPr="002C7EA6">
        <w:rPr>
          <w:b/>
          <w:bCs/>
          <w:lang w:val="kk-KZ"/>
        </w:rPr>
        <w:t>адрес</w:t>
      </w:r>
      <w:r w:rsidRPr="002C7EA6">
        <w:rPr>
          <w:b/>
          <w:bCs/>
        </w:rPr>
        <w:t>»</w:t>
      </w:r>
    </w:p>
    <w:p w:rsidR="00E70C52" w:rsidRPr="002C7EA6" w:rsidRDefault="00E70C52" w:rsidP="00E70C52">
      <w:pPr>
        <w:jc w:val="both"/>
        <w:outlineLvl w:val="0"/>
        <w:rPr>
          <w:bCs/>
        </w:rPr>
      </w:pPr>
    </w:p>
    <w:tbl>
      <w:tblPr>
        <w:tblW w:w="10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93"/>
        <w:gridCol w:w="2733"/>
      </w:tblGrid>
      <w:tr w:rsidR="004C7F88" w:rsidRPr="002C7EA6" w:rsidTr="00765623">
        <w:trPr>
          <w:trHeight w:val="390"/>
        </w:trPr>
        <w:tc>
          <w:tcPr>
            <w:tcW w:w="4820" w:type="dxa"/>
            <w:vMerge w:val="restart"/>
            <w:vAlign w:val="center"/>
          </w:tcPr>
          <w:p w:rsidR="004C7F88" w:rsidRPr="002C7EA6" w:rsidRDefault="004C7F88" w:rsidP="00765623">
            <w:pPr>
              <w:jc w:val="center"/>
              <w:outlineLvl w:val="0"/>
              <w:rPr>
                <w:bCs/>
              </w:rPr>
            </w:pPr>
            <w:r w:rsidRPr="002C7EA6">
              <w:rPr>
                <w:bCs/>
              </w:rPr>
              <w:t>Услуга</w:t>
            </w:r>
          </w:p>
        </w:tc>
        <w:tc>
          <w:tcPr>
            <w:tcW w:w="5426" w:type="dxa"/>
            <w:gridSpan w:val="2"/>
            <w:vAlign w:val="center"/>
          </w:tcPr>
          <w:p w:rsidR="004C7F88" w:rsidRPr="002C7EA6" w:rsidRDefault="004C7F88" w:rsidP="00765623">
            <w:pPr>
              <w:jc w:val="center"/>
              <w:outlineLvl w:val="0"/>
              <w:rPr>
                <w:bCs/>
              </w:rPr>
            </w:pPr>
            <w:r w:rsidRPr="002C7EA6">
              <w:rPr>
                <w:bCs/>
              </w:rPr>
              <w:t>Стоимость в тенге с учетом НДС</w:t>
            </w:r>
          </w:p>
        </w:tc>
      </w:tr>
      <w:tr w:rsidR="004C7F88" w:rsidRPr="002C7EA6" w:rsidTr="00765623">
        <w:trPr>
          <w:trHeight w:val="660"/>
        </w:trPr>
        <w:tc>
          <w:tcPr>
            <w:tcW w:w="4820" w:type="dxa"/>
            <w:vMerge/>
            <w:vAlign w:val="center"/>
          </w:tcPr>
          <w:p w:rsidR="004C7F88" w:rsidRPr="002C7EA6" w:rsidDel="008E7972" w:rsidRDefault="004C7F88" w:rsidP="00765623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4C7F88" w:rsidRPr="002C7EA6" w:rsidRDefault="004C7F88" w:rsidP="00765623">
            <w:pPr>
              <w:jc w:val="center"/>
              <w:outlineLvl w:val="0"/>
              <w:rPr>
                <w:bCs/>
              </w:rPr>
            </w:pPr>
            <w:r w:rsidRPr="002C7EA6">
              <w:rPr>
                <w:bCs/>
              </w:rPr>
              <w:t xml:space="preserve">Приватный статический </w:t>
            </w:r>
            <w:r w:rsidRPr="002C7EA6">
              <w:rPr>
                <w:bCs/>
                <w:lang w:val="en-US"/>
              </w:rPr>
              <w:t>IP</w:t>
            </w:r>
          </w:p>
        </w:tc>
        <w:tc>
          <w:tcPr>
            <w:tcW w:w="2733" w:type="dxa"/>
            <w:vAlign w:val="center"/>
          </w:tcPr>
          <w:p w:rsidR="004C7F88" w:rsidRPr="002C7EA6" w:rsidRDefault="004C7F88" w:rsidP="00765623">
            <w:pPr>
              <w:jc w:val="center"/>
              <w:outlineLvl w:val="0"/>
              <w:rPr>
                <w:bCs/>
              </w:rPr>
            </w:pPr>
            <w:r w:rsidRPr="002C7EA6">
              <w:rPr>
                <w:bCs/>
              </w:rPr>
              <w:t xml:space="preserve">Публичный статический </w:t>
            </w:r>
            <w:r w:rsidRPr="002C7EA6">
              <w:rPr>
                <w:bCs/>
                <w:lang w:val="en-US"/>
              </w:rPr>
              <w:t>IP</w:t>
            </w:r>
          </w:p>
        </w:tc>
      </w:tr>
      <w:tr w:rsidR="004C7F88" w:rsidRPr="002C7EA6" w:rsidTr="00765623">
        <w:trPr>
          <w:trHeight w:val="499"/>
        </w:trPr>
        <w:tc>
          <w:tcPr>
            <w:tcW w:w="4820" w:type="dxa"/>
            <w:vAlign w:val="center"/>
          </w:tcPr>
          <w:p w:rsidR="004C7F88" w:rsidRPr="002C7EA6" w:rsidRDefault="004C7F88" w:rsidP="00765623">
            <w:pPr>
              <w:jc w:val="both"/>
              <w:outlineLvl w:val="0"/>
              <w:rPr>
                <w:bCs/>
              </w:rPr>
            </w:pPr>
            <w:r w:rsidRPr="002C7EA6">
              <w:rPr>
                <w:bCs/>
              </w:rPr>
              <w:t>Подключение*</w:t>
            </w:r>
          </w:p>
        </w:tc>
        <w:tc>
          <w:tcPr>
            <w:tcW w:w="2693" w:type="dxa"/>
            <w:vAlign w:val="center"/>
          </w:tcPr>
          <w:p w:rsidR="004C7F88" w:rsidRPr="002C7EA6" w:rsidRDefault="004C7F88" w:rsidP="00765623">
            <w:pPr>
              <w:jc w:val="center"/>
              <w:outlineLvl w:val="0"/>
              <w:rPr>
                <w:bCs/>
              </w:rPr>
            </w:pPr>
            <w:r w:rsidRPr="002C7EA6">
              <w:rPr>
                <w:bCs/>
              </w:rPr>
              <w:t>0</w:t>
            </w:r>
          </w:p>
        </w:tc>
        <w:tc>
          <w:tcPr>
            <w:tcW w:w="2733" w:type="dxa"/>
            <w:vAlign w:val="center"/>
          </w:tcPr>
          <w:p w:rsidR="004C7F88" w:rsidRPr="002C7EA6" w:rsidRDefault="004C7F88" w:rsidP="00765623">
            <w:pPr>
              <w:jc w:val="center"/>
              <w:outlineLvl w:val="0"/>
              <w:rPr>
                <w:bCs/>
              </w:rPr>
            </w:pPr>
            <w:r w:rsidRPr="002C7EA6">
              <w:rPr>
                <w:bCs/>
              </w:rPr>
              <w:t>1500</w:t>
            </w:r>
          </w:p>
        </w:tc>
      </w:tr>
      <w:tr w:rsidR="004C7F88" w:rsidRPr="002C7EA6" w:rsidTr="00765623">
        <w:trPr>
          <w:trHeight w:val="550"/>
        </w:trPr>
        <w:tc>
          <w:tcPr>
            <w:tcW w:w="4820" w:type="dxa"/>
            <w:vAlign w:val="center"/>
          </w:tcPr>
          <w:p w:rsidR="004C7F88" w:rsidRPr="002C7EA6" w:rsidRDefault="004C7F88" w:rsidP="00765623">
            <w:pPr>
              <w:jc w:val="both"/>
              <w:outlineLvl w:val="0"/>
              <w:rPr>
                <w:bCs/>
                <w:lang w:val="kk-KZ"/>
              </w:rPr>
            </w:pPr>
            <w:r w:rsidRPr="002C7EA6">
              <w:rPr>
                <w:bCs/>
              </w:rPr>
              <w:t>Ежемесячная абонентская плата**</w:t>
            </w:r>
          </w:p>
        </w:tc>
        <w:tc>
          <w:tcPr>
            <w:tcW w:w="2693" w:type="dxa"/>
            <w:vAlign w:val="center"/>
          </w:tcPr>
          <w:p w:rsidR="004C7F88" w:rsidRPr="002C7EA6" w:rsidRDefault="004C7F88" w:rsidP="00765623">
            <w:pPr>
              <w:jc w:val="center"/>
              <w:outlineLvl w:val="0"/>
              <w:rPr>
                <w:bCs/>
              </w:rPr>
            </w:pPr>
            <w:r w:rsidRPr="002C7EA6">
              <w:rPr>
                <w:bCs/>
              </w:rPr>
              <w:t>0</w:t>
            </w:r>
          </w:p>
        </w:tc>
        <w:tc>
          <w:tcPr>
            <w:tcW w:w="2733" w:type="dxa"/>
            <w:vAlign w:val="center"/>
          </w:tcPr>
          <w:p w:rsidR="004C7F88" w:rsidRPr="002C7EA6" w:rsidRDefault="004C7F88" w:rsidP="00765623">
            <w:pPr>
              <w:jc w:val="center"/>
              <w:outlineLvl w:val="0"/>
              <w:rPr>
                <w:bCs/>
              </w:rPr>
            </w:pPr>
            <w:r w:rsidRPr="002C7EA6">
              <w:rPr>
                <w:bCs/>
              </w:rPr>
              <w:t>750</w:t>
            </w:r>
          </w:p>
        </w:tc>
      </w:tr>
      <w:tr w:rsidR="004C7F88" w:rsidRPr="002C7EA6" w:rsidTr="00765623">
        <w:trPr>
          <w:trHeight w:val="1140"/>
        </w:trPr>
        <w:tc>
          <w:tcPr>
            <w:tcW w:w="4820" w:type="dxa"/>
            <w:vAlign w:val="center"/>
          </w:tcPr>
          <w:p w:rsidR="004C7F88" w:rsidRPr="002C7EA6" w:rsidRDefault="004C7F88" w:rsidP="00765623">
            <w:pPr>
              <w:jc w:val="both"/>
              <w:outlineLvl w:val="0"/>
              <w:rPr>
                <w:bCs/>
              </w:rPr>
            </w:pPr>
            <w:r w:rsidRPr="002C7EA6">
              <w:rPr>
                <w:bCs/>
              </w:rPr>
              <w:t>Стоимость трафика, тенге/</w:t>
            </w:r>
            <w:r w:rsidRPr="002C7EA6">
              <w:rPr>
                <w:bCs/>
                <w:lang w:val="en-US"/>
              </w:rPr>
              <w:t>MB</w:t>
            </w:r>
            <w:r w:rsidRPr="002C7EA6">
              <w:rPr>
                <w:bCs/>
              </w:rPr>
              <w:t xml:space="preserve">, шаг тарификации 1 </w:t>
            </w:r>
            <w:r w:rsidRPr="002C7EA6">
              <w:rPr>
                <w:bCs/>
                <w:lang w:val="en-US"/>
              </w:rPr>
              <w:t>KB</w:t>
            </w:r>
          </w:p>
        </w:tc>
        <w:tc>
          <w:tcPr>
            <w:tcW w:w="2693" w:type="dxa"/>
            <w:vAlign w:val="center"/>
          </w:tcPr>
          <w:p w:rsidR="004C7F88" w:rsidRPr="002C7EA6" w:rsidRDefault="004C7F88" w:rsidP="00765623">
            <w:pPr>
              <w:jc w:val="center"/>
              <w:outlineLvl w:val="0"/>
              <w:rPr>
                <w:bCs/>
              </w:rPr>
            </w:pPr>
            <w:r w:rsidRPr="002C7EA6">
              <w:rPr>
                <w:bCs/>
                <w:lang w:val="en-US"/>
              </w:rPr>
              <w:t>1</w:t>
            </w:r>
            <w:r w:rsidRPr="002C7EA6">
              <w:rPr>
                <w:bCs/>
              </w:rPr>
              <w:t>1</w:t>
            </w:r>
            <w:r w:rsidRPr="002C7EA6">
              <w:rPr>
                <w:bCs/>
                <w:lang w:val="en-US"/>
              </w:rPr>
              <w:t>,7</w:t>
            </w:r>
            <w:r w:rsidRPr="002C7EA6">
              <w:rPr>
                <w:bCs/>
              </w:rPr>
              <w:t>9</w:t>
            </w:r>
          </w:p>
        </w:tc>
        <w:tc>
          <w:tcPr>
            <w:tcW w:w="2733" w:type="dxa"/>
            <w:vAlign w:val="center"/>
          </w:tcPr>
          <w:p w:rsidR="004C7F88" w:rsidRPr="002C7EA6" w:rsidRDefault="004C7F88" w:rsidP="00765623">
            <w:pPr>
              <w:jc w:val="center"/>
              <w:outlineLvl w:val="0"/>
              <w:rPr>
                <w:bCs/>
              </w:rPr>
            </w:pPr>
            <w:r w:rsidRPr="002C7EA6">
              <w:rPr>
                <w:bCs/>
              </w:rPr>
              <w:t>Согласно тарифу Абонента на услугу мобильного интернета (</w:t>
            </w:r>
            <w:r w:rsidRPr="002C7EA6">
              <w:rPr>
                <w:bCs/>
                <w:lang w:val="en-US"/>
              </w:rPr>
              <w:t>GPRS</w:t>
            </w:r>
            <w:r w:rsidRPr="002C7EA6">
              <w:rPr>
                <w:bCs/>
              </w:rPr>
              <w:t>)</w:t>
            </w:r>
          </w:p>
        </w:tc>
      </w:tr>
    </w:tbl>
    <w:p w:rsidR="004C7F88" w:rsidRPr="002C7EA6" w:rsidRDefault="004C7F88" w:rsidP="004C7F88">
      <w:pPr>
        <w:jc w:val="both"/>
        <w:outlineLvl w:val="0"/>
        <w:rPr>
          <w:bCs/>
        </w:rPr>
      </w:pPr>
      <w:r w:rsidRPr="002C7EA6">
        <w:rPr>
          <w:bCs/>
        </w:rPr>
        <w:t>* Стоимость подключения Услуги является разовым платежом, списываемым с баланса Абонента в полном объеме при подключении Услуги.</w:t>
      </w:r>
    </w:p>
    <w:p w:rsidR="004C7F88" w:rsidRPr="002C7EA6" w:rsidRDefault="004C7F88" w:rsidP="004C7F88">
      <w:pPr>
        <w:jc w:val="both"/>
        <w:outlineLvl w:val="0"/>
        <w:rPr>
          <w:bCs/>
        </w:rPr>
      </w:pPr>
      <w:r w:rsidRPr="002C7EA6">
        <w:rPr>
          <w:bCs/>
        </w:rPr>
        <w:t xml:space="preserve">** Ежемесячная абонентская плата списывается с баланса Абонента при подключении услуги пропорционально количеству дней, оставшихся до конца календарного месяца, включая день подключения и затем каждое 1-е число месяца в полном объеме при наличии достаточной суммы на балансе или кредитного лимита. Если суммы на балансе или кредитного лимита недостаточно для списания абонентской платы, то она не будет списана, а услуга будет тарифицироваться по 8 </w:t>
      </w:r>
      <w:proofErr w:type="spellStart"/>
      <w:r w:rsidRPr="002C7EA6">
        <w:rPr>
          <w:bCs/>
        </w:rPr>
        <w:t>тг</w:t>
      </w:r>
      <w:proofErr w:type="spellEnd"/>
      <w:r w:rsidRPr="002C7EA6">
        <w:rPr>
          <w:bCs/>
        </w:rPr>
        <w:t xml:space="preserve">/МБ. При достижении размера баланса или кредитного лимита суммы, достаточной для списания абонентской платы, она будет списана в сумме, пропорциональной оставшемуся количеству дней до конца текущего месяца. </w:t>
      </w:r>
    </w:p>
    <w:p w:rsidR="00E70C52" w:rsidRPr="002C7EA6" w:rsidRDefault="00E70C52" w:rsidP="00E70C52">
      <w:pPr>
        <w:jc w:val="both"/>
        <w:outlineLvl w:val="0"/>
        <w:rPr>
          <w:bCs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668"/>
        <w:gridCol w:w="2666"/>
        <w:gridCol w:w="2596"/>
      </w:tblGrid>
      <w:tr w:rsidR="00E70C52" w:rsidRPr="002C7EA6" w:rsidTr="00765623">
        <w:tc>
          <w:tcPr>
            <w:tcW w:w="3240" w:type="dxa"/>
            <w:shd w:val="clear" w:color="auto" w:fill="auto"/>
          </w:tcPr>
          <w:p w:rsidR="00E70C52" w:rsidRPr="002C7EA6" w:rsidRDefault="00E70C52" w:rsidP="00765623">
            <w:pPr>
              <w:jc w:val="center"/>
            </w:pPr>
          </w:p>
          <w:p w:rsidR="00E70C52" w:rsidRPr="002C7EA6" w:rsidRDefault="00E70C52" w:rsidP="00765623">
            <w:pPr>
              <w:jc w:val="center"/>
            </w:pPr>
          </w:p>
          <w:p w:rsidR="00E70C52" w:rsidRPr="002C7EA6" w:rsidRDefault="00E70C52" w:rsidP="00765623">
            <w:pPr>
              <w:jc w:val="center"/>
            </w:pPr>
            <w:r w:rsidRPr="002C7EA6">
              <w:t>Название Пакета</w:t>
            </w:r>
          </w:p>
        </w:tc>
        <w:tc>
          <w:tcPr>
            <w:tcW w:w="1668" w:type="dxa"/>
            <w:shd w:val="clear" w:color="auto" w:fill="auto"/>
          </w:tcPr>
          <w:p w:rsidR="00E70C52" w:rsidRPr="002C7EA6" w:rsidRDefault="00E70C52" w:rsidP="00765623">
            <w:pPr>
              <w:jc w:val="center"/>
            </w:pPr>
          </w:p>
          <w:p w:rsidR="00E70C52" w:rsidRPr="002C7EA6" w:rsidRDefault="00E70C52" w:rsidP="00765623">
            <w:pPr>
              <w:jc w:val="center"/>
            </w:pPr>
            <w:r w:rsidRPr="002C7EA6">
              <w:lastRenderedPageBreak/>
              <w:t>Ежемесячная абонентская плата, тенге*</w:t>
            </w:r>
          </w:p>
        </w:tc>
        <w:tc>
          <w:tcPr>
            <w:tcW w:w="2666" w:type="dxa"/>
            <w:shd w:val="clear" w:color="auto" w:fill="auto"/>
          </w:tcPr>
          <w:p w:rsidR="00E70C52" w:rsidRPr="002C7EA6" w:rsidRDefault="00E70C52" w:rsidP="00765623">
            <w:pPr>
              <w:jc w:val="center"/>
            </w:pPr>
          </w:p>
          <w:p w:rsidR="00E70C52" w:rsidRPr="002C7EA6" w:rsidRDefault="00E70C52" w:rsidP="00765623">
            <w:pPr>
              <w:jc w:val="center"/>
            </w:pPr>
            <w:r w:rsidRPr="002C7EA6">
              <w:lastRenderedPageBreak/>
              <w:t>Включенный в Пакет трафик**</w:t>
            </w:r>
          </w:p>
        </w:tc>
        <w:tc>
          <w:tcPr>
            <w:tcW w:w="2596" w:type="dxa"/>
            <w:shd w:val="clear" w:color="auto" w:fill="auto"/>
          </w:tcPr>
          <w:p w:rsidR="00E70C52" w:rsidRPr="002C7EA6" w:rsidRDefault="00E70C52" w:rsidP="00765623">
            <w:pPr>
              <w:jc w:val="center"/>
            </w:pPr>
            <w:r w:rsidRPr="002C7EA6">
              <w:lastRenderedPageBreak/>
              <w:t xml:space="preserve">Тариф за 1 МБ или СМС </w:t>
            </w:r>
            <w:r w:rsidRPr="002C7EA6">
              <w:lastRenderedPageBreak/>
              <w:t>сверх включенного трафика в течение учетного периода, тенге с НДС</w:t>
            </w:r>
          </w:p>
        </w:tc>
      </w:tr>
      <w:tr w:rsidR="00E70C52" w:rsidRPr="002C7EA6" w:rsidTr="0076562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52" w:rsidRPr="002C7EA6" w:rsidRDefault="00E70C52" w:rsidP="00765623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52" w:rsidRPr="002C7EA6" w:rsidRDefault="00E70C52" w:rsidP="00765623">
            <w:pPr>
              <w:jc w:val="center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52" w:rsidRPr="002C7EA6" w:rsidRDefault="00E70C52" w:rsidP="00765623">
            <w:p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52" w:rsidRPr="002C7EA6" w:rsidRDefault="00E70C52" w:rsidP="00765623">
            <w:pPr>
              <w:jc w:val="center"/>
            </w:pPr>
          </w:p>
        </w:tc>
      </w:tr>
    </w:tbl>
    <w:p w:rsidR="00403F34" w:rsidRPr="002C7EA6" w:rsidRDefault="00E70C52" w:rsidP="002845CC">
      <w:pPr>
        <w:rPr>
          <w:bCs/>
        </w:rPr>
      </w:pPr>
      <w:r w:rsidRPr="002C7EA6">
        <w:rPr>
          <w:bCs/>
        </w:rPr>
        <w:t>*</w:t>
      </w:r>
      <w:r w:rsidR="00403F34" w:rsidRPr="002C7EA6">
        <w:rPr>
          <w:bCs/>
        </w:rPr>
        <w:t xml:space="preserve"> сумма ежемесячной абонентской платы списывается с баланса Абонента при подключении </w:t>
      </w:r>
      <w:r w:rsidR="00507DD0" w:rsidRPr="002C7EA6">
        <w:rPr>
          <w:bCs/>
        </w:rPr>
        <w:t xml:space="preserve">Пакета </w:t>
      </w:r>
      <w:r w:rsidR="00403F34" w:rsidRPr="002C7EA6">
        <w:rPr>
          <w:bCs/>
        </w:rPr>
        <w:t xml:space="preserve">пропорционально количеству дней, оставшихся до конца календарного месяца, включая день подключения и затем каждое 1-е число месяца в полном объеме при наличии достаточной суммы на балансе или кредитного лимита. Если суммы на балансе или кредитного лимита недостаточно для списания абонентской платы, то она не будет списана, а услуга будет тарифицироваться по 8 </w:t>
      </w:r>
      <w:proofErr w:type="spellStart"/>
      <w:r w:rsidR="00403F34" w:rsidRPr="002C7EA6">
        <w:rPr>
          <w:bCs/>
        </w:rPr>
        <w:t>тг</w:t>
      </w:r>
      <w:proofErr w:type="spellEnd"/>
      <w:r w:rsidR="00403F34" w:rsidRPr="002C7EA6">
        <w:rPr>
          <w:bCs/>
        </w:rPr>
        <w:t>/МБ. При достижении размера баланса или кредитного лимита суммы, достаточной для списания абонентской платы, она будет списана в сумме, пропорциональной оставшемуся количеству дней до конца текущего месяца</w:t>
      </w:r>
    </w:p>
    <w:p w:rsidR="00E70C52" w:rsidRPr="002C7EA6" w:rsidRDefault="00E70C52" w:rsidP="00E70C52">
      <w:pPr>
        <w:rPr>
          <w:bCs/>
        </w:rPr>
      </w:pPr>
      <w:r w:rsidRPr="002C7EA6">
        <w:rPr>
          <w:bCs/>
        </w:rPr>
        <w:t>**Срок действия включенного в Пакет трафика – в течение учетного периода до следующего списания абонентской платы. Неиспользованный трафик не накапливается и не переносится на следующие месяцы. Шаг тарификации 1 кб. Тарификация ведётся по сумме исходящего и входящего трафика, переданного в пределах одной сессии.</w:t>
      </w:r>
      <w:r w:rsidR="008D1F5E" w:rsidRPr="002C7EA6">
        <w:rPr>
          <w:bCs/>
        </w:rPr>
        <w:t xml:space="preserve"> </w:t>
      </w:r>
      <w:r w:rsidRPr="002C7EA6">
        <w:rPr>
          <w:bCs/>
          <w:lang w:val="en-US"/>
        </w:rPr>
        <w:t>SMS</w:t>
      </w:r>
      <w:r w:rsidRPr="002C7EA6">
        <w:rPr>
          <w:bCs/>
        </w:rPr>
        <w:t xml:space="preserve"> действуют внутри сети </w:t>
      </w:r>
      <w:proofErr w:type="spellStart"/>
      <w:r w:rsidRPr="002C7EA6">
        <w:rPr>
          <w:bCs/>
          <w:lang w:val="en-US"/>
        </w:rPr>
        <w:t>Kcell</w:t>
      </w:r>
      <w:proofErr w:type="spellEnd"/>
      <w:r w:rsidRPr="002C7EA6">
        <w:rPr>
          <w:bCs/>
        </w:rPr>
        <w:t xml:space="preserve">, </w:t>
      </w:r>
      <w:proofErr w:type="spellStart"/>
      <w:r w:rsidRPr="002C7EA6">
        <w:rPr>
          <w:bCs/>
          <w:lang w:val="en-US"/>
        </w:rPr>
        <w:t>Activ</w:t>
      </w:r>
      <w:proofErr w:type="spellEnd"/>
    </w:p>
    <w:p w:rsidR="00E70C52" w:rsidRPr="002C7EA6" w:rsidRDefault="00E70C52" w:rsidP="00E70C52">
      <w:pPr>
        <w:rPr>
          <w:rFonts w:eastAsia="Calibri"/>
        </w:rPr>
      </w:pPr>
    </w:p>
    <w:p w:rsidR="00036C3E" w:rsidRPr="002C7EA6" w:rsidRDefault="00036C3E" w:rsidP="00036C3E"/>
    <w:p w:rsidR="009E4467" w:rsidRPr="002C7EA6" w:rsidRDefault="00C00524" w:rsidP="00C00524">
      <w:pPr>
        <w:widowControl/>
        <w:autoSpaceDE/>
        <w:autoSpaceDN/>
        <w:adjustRightInd/>
        <w:ind w:left="360"/>
        <w:jc w:val="center"/>
        <w:outlineLvl w:val="0"/>
        <w:rPr>
          <w:b/>
          <w:bCs/>
        </w:rPr>
      </w:pPr>
      <w:r w:rsidRPr="002C7EA6">
        <w:rPr>
          <w:b/>
          <w:bCs/>
        </w:rPr>
        <w:t>Условия оказания услуги «</w:t>
      </w:r>
      <w:r w:rsidR="004C7F88" w:rsidRPr="002C7EA6">
        <w:rPr>
          <w:b/>
          <w:bCs/>
        </w:rPr>
        <w:t xml:space="preserve">Статический </w:t>
      </w:r>
      <w:r w:rsidR="004C7F88" w:rsidRPr="002C7EA6">
        <w:rPr>
          <w:b/>
          <w:bCs/>
          <w:lang w:val="en-US"/>
        </w:rPr>
        <w:t>IP</w:t>
      </w:r>
      <w:r w:rsidR="004C7F88" w:rsidRPr="002C7EA6">
        <w:rPr>
          <w:b/>
          <w:bCs/>
        </w:rPr>
        <w:t>-адрес</w:t>
      </w:r>
      <w:r w:rsidRPr="002C7EA6">
        <w:rPr>
          <w:b/>
          <w:bCs/>
        </w:rPr>
        <w:t>»</w:t>
      </w:r>
    </w:p>
    <w:p w:rsidR="00765623" w:rsidRPr="002C7EA6" w:rsidRDefault="00765623" w:rsidP="00765623">
      <w:pPr>
        <w:jc w:val="both"/>
        <w:outlineLvl w:val="0"/>
        <w:rPr>
          <w:bCs/>
        </w:rPr>
      </w:pPr>
      <w:r w:rsidRPr="002C7EA6">
        <w:rPr>
          <w:bCs/>
        </w:rPr>
        <w:t xml:space="preserve">1.1. </w:t>
      </w:r>
      <w:r w:rsidRPr="002C7EA6">
        <w:rPr>
          <w:b/>
          <w:bCs/>
        </w:rPr>
        <w:t>Оборудование Оператора</w:t>
      </w:r>
      <w:r w:rsidRPr="002C7EA6">
        <w:rPr>
          <w:bCs/>
        </w:rPr>
        <w:t xml:space="preserve"> – элементы GPRS-сети Оператора, обеспечивающие двустороннюю передачу данных посредством GPRS технологии.</w:t>
      </w:r>
    </w:p>
    <w:p w:rsidR="00765623" w:rsidRPr="002C7EA6" w:rsidRDefault="00765623" w:rsidP="00765623">
      <w:pPr>
        <w:jc w:val="both"/>
        <w:rPr>
          <w:bCs/>
        </w:rPr>
      </w:pPr>
      <w:r w:rsidRPr="002C7EA6">
        <w:rPr>
          <w:bCs/>
        </w:rPr>
        <w:t xml:space="preserve">1.2. </w:t>
      </w:r>
      <w:r w:rsidRPr="002C7EA6">
        <w:rPr>
          <w:b/>
          <w:bCs/>
        </w:rPr>
        <w:t>IP адрес -</w:t>
      </w:r>
      <w:r w:rsidRPr="002C7EA6">
        <w:rPr>
          <w:bCs/>
        </w:rPr>
        <w:t xml:space="preserve"> адрес IP версии 4 из диапазона адресов приватных (серых) </w:t>
      </w:r>
      <w:r w:rsidRPr="002C7EA6">
        <w:t>для использования в частных сетях</w:t>
      </w:r>
      <w:r w:rsidRPr="002C7EA6">
        <w:rPr>
          <w:bCs/>
        </w:rPr>
        <w:t xml:space="preserve"> или публичных для </w:t>
      </w:r>
      <w:r w:rsidRPr="002C7EA6">
        <w:t>использования в сети Интернет,</w:t>
      </w:r>
      <w:r w:rsidRPr="002C7EA6" w:rsidDel="008B7F0D">
        <w:rPr>
          <w:bCs/>
        </w:rPr>
        <w:t xml:space="preserve"> </w:t>
      </w:r>
      <w:r w:rsidRPr="002C7EA6">
        <w:rPr>
          <w:bCs/>
        </w:rPr>
        <w:t>в зависимости от вида оказываемой Абоненту услуги, п</w:t>
      </w:r>
      <w:r w:rsidR="00507DD0" w:rsidRPr="002C7EA6">
        <w:rPr>
          <w:bCs/>
        </w:rPr>
        <w:t>одключ</w:t>
      </w:r>
      <w:r w:rsidRPr="002C7EA6">
        <w:rPr>
          <w:bCs/>
        </w:rPr>
        <w:t>аем</w:t>
      </w:r>
      <w:r w:rsidR="00507DD0" w:rsidRPr="002C7EA6">
        <w:rPr>
          <w:bCs/>
        </w:rPr>
        <w:t>о</w:t>
      </w:r>
      <w:r w:rsidRPr="002C7EA6">
        <w:rPr>
          <w:bCs/>
        </w:rPr>
        <w:t>й на Абонентский номер Абонента.</w:t>
      </w:r>
    </w:p>
    <w:p w:rsidR="00765623" w:rsidRPr="002C7EA6" w:rsidRDefault="00765623" w:rsidP="00765623">
      <w:pPr>
        <w:jc w:val="both"/>
        <w:rPr>
          <w:bCs/>
        </w:rPr>
      </w:pPr>
      <w:r w:rsidRPr="002C7EA6">
        <w:rPr>
          <w:bCs/>
        </w:rPr>
        <w:t xml:space="preserve">1.3. </w:t>
      </w:r>
      <w:r w:rsidRPr="002C7EA6">
        <w:rPr>
          <w:b/>
          <w:bCs/>
        </w:rPr>
        <w:t>Абонентский номер</w:t>
      </w:r>
      <w:r w:rsidRPr="002C7EA6">
        <w:rPr>
          <w:bCs/>
        </w:rPr>
        <w:t xml:space="preserve"> - телефонный номер, выделяемый Абоненту при заключении договора об оказании услуг связи, по которому идентифицируется Абонентское устройство, подключенное к сети Оператора при соединении с ним других Абонентских устройств.</w:t>
      </w:r>
    </w:p>
    <w:p w:rsidR="00765623" w:rsidRPr="002C7EA6" w:rsidRDefault="00765623" w:rsidP="00765623">
      <w:pPr>
        <w:jc w:val="both"/>
        <w:rPr>
          <w:bCs/>
        </w:rPr>
      </w:pPr>
      <w:r w:rsidRPr="002C7EA6">
        <w:rPr>
          <w:bCs/>
        </w:rPr>
        <w:t xml:space="preserve">1.4. </w:t>
      </w:r>
      <w:r w:rsidRPr="002C7EA6">
        <w:rPr>
          <w:b/>
          <w:bCs/>
        </w:rPr>
        <w:t>Абонентское устройство</w:t>
      </w:r>
      <w:r w:rsidRPr="002C7EA6">
        <w:rPr>
          <w:bCs/>
        </w:rPr>
        <w:t xml:space="preserve"> -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связи.</w:t>
      </w:r>
    </w:p>
    <w:p w:rsidR="00765623" w:rsidRPr="002C7EA6" w:rsidRDefault="00765623" w:rsidP="00765623">
      <w:pPr>
        <w:jc w:val="both"/>
        <w:outlineLvl w:val="0"/>
        <w:rPr>
          <w:bCs/>
        </w:rPr>
      </w:pPr>
      <w:r w:rsidRPr="002C7EA6">
        <w:rPr>
          <w:bCs/>
        </w:rPr>
        <w:t xml:space="preserve">1.5. </w:t>
      </w:r>
      <w:r w:rsidRPr="002C7EA6">
        <w:rPr>
          <w:b/>
          <w:bCs/>
        </w:rPr>
        <w:t>GPRS </w:t>
      </w:r>
      <w:r w:rsidRPr="002C7EA6">
        <w:rPr>
          <w:bCs/>
        </w:rPr>
        <w:t>– надстройка над технологией мобильной связи </w:t>
      </w:r>
      <w:hyperlink r:id="rId7" w:tooltip="GSM" w:history="1">
        <w:r w:rsidRPr="002C7EA6">
          <w:rPr>
            <w:bCs/>
          </w:rPr>
          <w:t>GSM</w:t>
        </w:r>
      </w:hyperlink>
      <w:r w:rsidRPr="002C7EA6">
        <w:rPr>
          <w:bCs/>
        </w:rPr>
        <w:t>, осуществляющая пакетную </w:t>
      </w:r>
      <w:hyperlink r:id="rId8" w:tooltip="Передача данных" w:history="1">
        <w:r w:rsidRPr="002C7EA6">
          <w:rPr>
            <w:bCs/>
          </w:rPr>
          <w:t>передачу данных</w:t>
        </w:r>
      </w:hyperlink>
      <w:r w:rsidRPr="002C7EA6">
        <w:rPr>
          <w:bCs/>
        </w:rPr>
        <w:t>. GPRS позволяет пользователю сети </w:t>
      </w:r>
      <w:hyperlink r:id="rId9" w:tooltip="Сотовая связь" w:history="1">
        <w:r w:rsidRPr="002C7EA6">
          <w:rPr>
            <w:bCs/>
          </w:rPr>
          <w:t>сотовой связи</w:t>
        </w:r>
      </w:hyperlink>
      <w:r w:rsidRPr="002C7EA6">
        <w:rPr>
          <w:bCs/>
        </w:rPr>
        <w:t> производить обмен данными с другими устройствами в сети GSM и с внешними сетями, в том числе </w:t>
      </w:r>
      <w:hyperlink r:id="rId10" w:tooltip="Интернет" w:history="1">
        <w:r w:rsidRPr="002C7EA6">
          <w:rPr>
            <w:bCs/>
          </w:rPr>
          <w:t>Интернет</w:t>
        </w:r>
      </w:hyperlink>
      <w:r w:rsidRPr="002C7EA6">
        <w:rPr>
          <w:bCs/>
        </w:rPr>
        <w:t>.</w:t>
      </w:r>
    </w:p>
    <w:p w:rsidR="00765623" w:rsidRPr="002C7EA6" w:rsidRDefault="00765623" w:rsidP="00765623">
      <w:pPr>
        <w:jc w:val="both"/>
        <w:outlineLvl w:val="0"/>
        <w:rPr>
          <w:bCs/>
        </w:rPr>
      </w:pPr>
      <w:r w:rsidRPr="002C7EA6">
        <w:rPr>
          <w:bCs/>
        </w:rPr>
        <w:t xml:space="preserve">1.6. </w:t>
      </w:r>
      <w:r w:rsidRPr="002C7EA6">
        <w:rPr>
          <w:b/>
          <w:bCs/>
        </w:rPr>
        <w:t>Точка доступа</w:t>
      </w:r>
      <w:r w:rsidRPr="002C7EA6">
        <w:rPr>
          <w:bCs/>
        </w:rPr>
        <w:t xml:space="preserve"> </w:t>
      </w:r>
      <w:r w:rsidR="00A00F10" w:rsidRPr="002C7EA6">
        <w:rPr>
          <w:bCs/>
        </w:rPr>
        <w:t>(</w:t>
      </w:r>
      <w:r w:rsidRPr="002C7EA6">
        <w:rPr>
          <w:bCs/>
        </w:rPr>
        <w:t>APN</w:t>
      </w:r>
      <w:r w:rsidR="00A00F10" w:rsidRPr="002C7EA6">
        <w:rPr>
          <w:bCs/>
        </w:rPr>
        <w:t>)</w:t>
      </w:r>
      <w:r w:rsidRPr="002C7EA6">
        <w:rPr>
          <w:bCs/>
        </w:rPr>
        <w:t xml:space="preserve"> – (</w:t>
      </w:r>
      <w:proofErr w:type="spellStart"/>
      <w:r w:rsidRPr="002C7EA6">
        <w:rPr>
          <w:bCs/>
        </w:rPr>
        <w:t>Access</w:t>
      </w:r>
      <w:proofErr w:type="spellEnd"/>
      <w:r w:rsidRPr="002C7EA6">
        <w:rPr>
          <w:bCs/>
        </w:rPr>
        <w:t xml:space="preserve"> </w:t>
      </w:r>
      <w:proofErr w:type="spellStart"/>
      <w:r w:rsidRPr="002C7EA6">
        <w:rPr>
          <w:bCs/>
        </w:rPr>
        <w:t>Point</w:t>
      </w:r>
      <w:proofErr w:type="spellEnd"/>
      <w:r w:rsidRPr="002C7EA6">
        <w:rPr>
          <w:bCs/>
        </w:rPr>
        <w:t xml:space="preserve"> </w:t>
      </w:r>
      <w:proofErr w:type="spellStart"/>
      <w:r w:rsidRPr="002C7EA6">
        <w:rPr>
          <w:bCs/>
        </w:rPr>
        <w:t>Name</w:t>
      </w:r>
      <w:proofErr w:type="spellEnd"/>
      <w:r w:rsidRPr="002C7EA6">
        <w:rPr>
          <w:bCs/>
        </w:rPr>
        <w:t>) логический адрес, который служит идентификатором сервиса и используется для обеспечения тарификации GPRS трафика по данному направлению.</w:t>
      </w:r>
    </w:p>
    <w:p w:rsidR="009E4467" w:rsidRPr="002C7EA6" w:rsidRDefault="009E4467" w:rsidP="009E4467">
      <w:pPr>
        <w:jc w:val="both"/>
        <w:outlineLvl w:val="0"/>
        <w:rPr>
          <w:b/>
          <w:bCs/>
        </w:rPr>
      </w:pPr>
    </w:p>
    <w:p w:rsidR="009E4467" w:rsidRPr="002C7EA6" w:rsidRDefault="009E4467" w:rsidP="00C00524">
      <w:pPr>
        <w:widowControl/>
        <w:autoSpaceDE/>
        <w:autoSpaceDN/>
        <w:adjustRightInd/>
        <w:ind w:left="360"/>
        <w:jc w:val="both"/>
        <w:outlineLvl w:val="0"/>
      </w:pPr>
      <w:r w:rsidRPr="002C7EA6">
        <w:t>Порядок предоставления Услуги</w:t>
      </w:r>
    </w:p>
    <w:p w:rsidR="00765623" w:rsidRPr="002C7EA6" w:rsidRDefault="00765623" w:rsidP="00765623">
      <w:pPr>
        <w:pStyle w:val="ListParagraph"/>
        <w:numPr>
          <w:ilvl w:val="1"/>
          <w:numId w:val="2"/>
        </w:numPr>
        <w:jc w:val="both"/>
        <w:outlineLvl w:val="0"/>
        <w:rPr>
          <w:sz w:val="20"/>
          <w:szCs w:val="20"/>
        </w:rPr>
      </w:pPr>
      <w:r w:rsidRPr="002C7EA6">
        <w:rPr>
          <w:sz w:val="20"/>
          <w:szCs w:val="20"/>
        </w:rPr>
        <w:t xml:space="preserve">«Статический </w:t>
      </w:r>
      <w:r w:rsidRPr="002C7EA6">
        <w:rPr>
          <w:color w:val="000000" w:themeColor="text1"/>
          <w:sz w:val="20"/>
          <w:szCs w:val="20"/>
        </w:rPr>
        <w:t>приватный</w:t>
      </w:r>
      <w:r w:rsidRPr="002C7EA6">
        <w:rPr>
          <w:sz w:val="20"/>
          <w:szCs w:val="20"/>
        </w:rPr>
        <w:t xml:space="preserve"> </w:t>
      </w:r>
      <w:r w:rsidRPr="002C7EA6">
        <w:rPr>
          <w:sz w:val="20"/>
          <w:szCs w:val="20"/>
          <w:lang w:val="en-US"/>
        </w:rPr>
        <w:t>IP</w:t>
      </w:r>
      <w:r w:rsidRPr="002C7EA6">
        <w:rPr>
          <w:sz w:val="20"/>
          <w:szCs w:val="20"/>
        </w:rPr>
        <w:t>-</w:t>
      </w:r>
      <w:r w:rsidRPr="002C7EA6">
        <w:rPr>
          <w:sz w:val="20"/>
          <w:szCs w:val="20"/>
          <w:lang w:val="kk-KZ"/>
        </w:rPr>
        <w:t>адрес</w:t>
      </w:r>
      <w:r w:rsidRPr="002C7EA6">
        <w:rPr>
          <w:sz w:val="20"/>
          <w:szCs w:val="20"/>
        </w:rPr>
        <w:t>»</w:t>
      </w:r>
      <w:r w:rsidR="00050BC5" w:rsidRPr="002C7EA6">
        <w:rPr>
          <w:sz w:val="20"/>
          <w:szCs w:val="20"/>
        </w:rPr>
        <w:t xml:space="preserve"> (объединение Абонентских устройств в единую сеть)</w:t>
      </w:r>
    </w:p>
    <w:p w:rsidR="00765623" w:rsidRPr="002C7EA6" w:rsidRDefault="00765623" w:rsidP="00765623">
      <w:pPr>
        <w:pStyle w:val="ListParagraph"/>
        <w:numPr>
          <w:ilvl w:val="2"/>
          <w:numId w:val="2"/>
        </w:numPr>
        <w:jc w:val="both"/>
        <w:outlineLvl w:val="0"/>
        <w:rPr>
          <w:bCs/>
          <w:sz w:val="20"/>
          <w:szCs w:val="20"/>
        </w:rPr>
      </w:pPr>
      <w:r w:rsidRPr="002C7EA6">
        <w:rPr>
          <w:bCs/>
          <w:sz w:val="20"/>
          <w:szCs w:val="20"/>
        </w:rPr>
        <w:t>Оператор предоставляет Абоненту доступ к Точке доступа «</w:t>
      </w:r>
      <w:r w:rsidRPr="002C7EA6">
        <w:rPr>
          <w:bCs/>
          <w:sz w:val="20"/>
          <w:szCs w:val="20"/>
          <w:lang w:val="en-US"/>
        </w:rPr>
        <w:t>P</w:t>
      </w:r>
      <w:r w:rsidRPr="002C7EA6">
        <w:rPr>
          <w:bCs/>
          <w:sz w:val="20"/>
          <w:szCs w:val="20"/>
        </w:rPr>
        <w:t>2Р».</w:t>
      </w:r>
    </w:p>
    <w:p w:rsidR="00765623" w:rsidRPr="002C7EA6" w:rsidRDefault="00765623" w:rsidP="00765623">
      <w:pPr>
        <w:pStyle w:val="ListParagraph"/>
        <w:numPr>
          <w:ilvl w:val="2"/>
          <w:numId w:val="2"/>
        </w:numPr>
        <w:jc w:val="both"/>
        <w:outlineLvl w:val="0"/>
        <w:rPr>
          <w:bCs/>
          <w:sz w:val="20"/>
          <w:szCs w:val="20"/>
        </w:rPr>
      </w:pPr>
      <w:r w:rsidRPr="002C7EA6">
        <w:rPr>
          <w:bCs/>
          <w:sz w:val="20"/>
          <w:szCs w:val="20"/>
        </w:rPr>
        <w:t>Оператор присваивает Абоненту пул Статических приватных IP адресов.</w:t>
      </w:r>
    </w:p>
    <w:p w:rsidR="00765623" w:rsidRPr="002C7EA6" w:rsidRDefault="00765623" w:rsidP="00765623">
      <w:pPr>
        <w:pStyle w:val="ListParagraph"/>
        <w:numPr>
          <w:ilvl w:val="2"/>
          <w:numId w:val="2"/>
        </w:numPr>
        <w:jc w:val="both"/>
        <w:outlineLvl w:val="0"/>
        <w:rPr>
          <w:bCs/>
          <w:sz w:val="20"/>
          <w:szCs w:val="20"/>
        </w:rPr>
      </w:pPr>
      <w:r w:rsidRPr="002C7EA6">
        <w:rPr>
          <w:bCs/>
          <w:sz w:val="20"/>
          <w:szCs w:val="20"/>
        </w:rPr>
        <w:t xml:space="preserve">Оператор предоставляет Абоненту Услугу посредством технологии GPRS только между Абонентскими устройствами Абонента с Абонентскими номерами, </w:t>
      </w:r>
      <w:r w:rsidR="00702C7C" w:rsidRPr="002C7EA6">
        <w:rPr>
          <w:bCs/>
          <w:sz w:val="20"/>
          <w:szCs w:val="20"/>
        </w:rPr>
        <w:t>указанным в настоящем Приложении.</w:t>
      </w:r>
    </w:p>
    <w:p w:rsidR="00765623" w:rsidRPr="002C7EA6" w:rsidRDefault="00765623" w:rsidP="00765623">
      <w:pPr>
        <w:jc w:val="both"/>
        <w:outlineLvl w:val="0"/>
        <w:rPr>
          <w:bCs/>
        </w:rPr>
      </w:pPr>
    </w:p>
    <w:p w:rsidR="00765623" w:rsidRPr="002C7EA6" w:rsidRDefault="00765623" w:rsidP="00765623">
      <w:pPr>
        <w:pStyle w:val="ListParagraph"/>
        <w:numPr>
          <w:ilvl w:val="1"/>
          <w:numId w:val="2"/>
        </w:numPr>
        <w:jc w:val="both"/>
        <w:outlineLvl w:val="0"/>
        <w:rPr>
          <w:sz w:val="20"/>
          <w:szCs w:val="20"/>
        </w:rPr>
      </w:pPr>
      <w:r w:rsidRPr="002C7EA6">
        <w:rPr>
          <w:sz w:val="20"/>
          <w:szCs w:val="20"/>
        </w:rPr>
        <w:t>«Статический публичный IP-адрес»</w:t>
      </w:r>
      <w:r w:rsidR="00050BC5" w:rsidRPr="002C7EA6">
        <w:rPr>
          <w:sz w:val="20"/>
          <w:szCs w:val="20"/>
        </w:rPr>
        <w:t xml:space="preserve"> (обеспечение доступа к Абонентскому устройству из внешней сети Интернет)</w:t>
      </w:r>
    </w:p>
    <w:p w:rsidR="00765623" w:rsidRPr="002C7EA6" w:rsidRDefault="00765623" w:rsidP="00765623">
      <w:pPr>
        <w:pStyle w:val="ListParagraph"/>
        <w:numPr>
          <w:ilvl w:val="2"/>
          <w:numId w:val="2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>Оператор предоставляет Абоненту доступ к Точке доступа «</w:t>
      </w:r>
      <w:r w:rsidRPr="002C7EA6">
        <w:rPr>
          <w:color w:val="000000" w:themeColor="text1"/>
          <w:sz w:val="20"/>
          <w:szCs w:val="20"/>
          <w:lang w:val="en-US"/>
        </w:rPr>
        <w:t>PUBLIC</w:t>
      </w:r>
      <w:r w:rsidRPr="002C7EA6">
        <w:rPr>
          <w:color w:val="000000" w:themeColor="text1"/>
          <w:sz w:val="20"/>
          <w:szCs w:val="20"/>
        </w:rPr>
        <w:t>».</w:t>
      </w:r>
    </w:p>
    <w:p w:rsidR="00765623" w:rsidRPr="002C7EA6" w:rsidRDefault="00765623" w:rsidP="00765623">
      <w:pPr>
        <w:pStyle w:val="ListParagraph"/>
        <w:numPr>
          <w:ilvl w:val="2"/>
          <w:numId w:val="2"/>
        </w:numPr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>Оператор присваивает Абоненту пул Статических публичных IP адресов.</w:t>
      </w:r>
    </w:p>
    <w:p w:rsidR="00765623" w:rsidRPr="002C7EA6" w:rsidRDefault="00765623" w:rsidP="00765623">
      <w:pPr>
        <w:pStyle w:val="ListParagraph"/>
        <w:numPr>
          <w:ilvl w:val="2"/>
          <w:numId w:val="2"/>
        </w:numPr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 xml:space="preserve">Оператор предоставляет Абоненту Услугу посредством технологии GPRS для доступа в Интернет с Абонентского устройства Абонента и доступа из Интернета на Абонентское устройство Абонента с Абонентскими номерами, указанными в </w:t>
      </w:r>
      <w:r w:rsidR="00702C7C" w:rsidRPr="002C7EA6">
        <w:rPr>
          <w:color w:val="000000" w:themeColor="text1"/>
          <w:sz w:val="20"/>
          <w:szCs w:val="20"/>
        </w:rPr>
        <w:t>настоящем Приложении</w:t>
      </w:r>
    </w:p>
    <w:p w:rsidR="009E4467" w:rsidRPr="002C7EA6" w:rsidRDefault="009E4467" w:rsidP="009E4467">
      <w:pPr>
        <w:jc w:val="both"/>
        <w:outlineLvl w:val="0"/>
        <w:rPr>
          <w:b/>
        </w:rPr>
      </w:pPr>
    </w:p>
    <w:p w:rsidR="009E4467" w:rsidRPr="002C7EA6" w:rsidRDefault="009E4467" w:rsidP="00C846F9">
      <w:pPr>
        <w:widowControl/>
        <w:autoSpaceDE/>
        <w:autoSpaceDN/>
        <w:adjustRightInd/>
        <w:ind w:left="360"/>
        <w:jc w:val="both"/>
        <w:outlineLvl w:val="0"/>
      </w:pPr>
      <w:r w:rsidRPr="002C7EA6">
        <w:t>Обязанности Сторон</w:t>
      </w:r>
    </w:p>
    <w:p w:rsidR="00065DC8" w:rsidRPr="002C7EA6" w:rsidRDefault="00065DC8" w:rsidP="00065DC8">
      <w:pPr>
        <w:pStyle w:val="ListParagraph"/>
        <w:numPr>
          <w:ilvl w:val="1"/>
          <w:numId w:val="4"/>
        </w:numPr>
        <w:ind w:left="360"/>
        <w:jc w:val="both"/>
        <w:outlineLvl w:val="0"/>
        <w:rPr>
          <w:sz w:val="20"/>
          <w:szCs w:val="20"/>
        </w:rPr>
      </w:pPr>
      <w:r w:rsidRPr="002C7EA6">
        <w:rPr>
          <w:sz w:val="20"/>
          <w:szCs w:val="20"/>
        </w:rPr>
        <w:t xml:space="preserve"> Обязанности Оператора:</w:t>
      </w:r>
    </w:p>
    <w:p w:rsidR="00065DC8" w:rsidRPr="002C7EA6" w:rsidRDefault="00065DC8" w:rsidP="00065DC8">
      <w:pPr>
        <w:pStyle w:val="ListParagraph"/>
        <w:numPr>
          <w:ilvl w:val="2"/>
          <w:numId w:val="4"/>
        </w:numPr>
        <w:ind w:left="72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 xml:space="preserve">осуществлять предоставление Услуги посредством технологии GPRS между Абонентскими устройствами Абонента с Абонентскими номерами, указанными в </w:t>
      </w:r>
      <w:r w:rsidR="002A114B" w:rsidRPr="002C7EA6">
        <w:rPr>
          <w:color w:val="000000" w:themeColor="text1"/>
          <w:sz w:val="20"/>
          <w:szCs w:val="20"/>
        </w:rPr>
        <w:t>настоящем Приложении</w:t>
      </w:r>
      <w:r w:rsidRPr="002C7EA6">
        <w:rPr>
          <w:color w:val="000000" w:themeColor="text1"/>
          <w:sz w:val="20"/>
          <w:szCs w:val="20"/>
        </w:rPr>
        <w:t xml:space="preserve"> и находящимися в зоне действия сети Оператора, за исключением промежутков времени проведения плановых работ на оборудовании Оператора, а также времени устранения аварий и повреждений.</w:t>
      </w:r>
    </w:p>
    <w:p w:rsidR="00065DC8" w:rsidRPr="002C7EA6" w:rsidRDefault="00065DC8" w:rsidP="00065DC8">
      <w:pPr>
        <w:pStyle w:val="ListParagraph"/>
        <w:numPr>
          <w:ilvl w:val="2"/>
          <w:numId w:val="4"/>
        </w:numPr>
        <w:ind w:left="72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 xml:space="preserve">не позднее, чем через 7 (семь) рабочих дней с момента подписания настоящего </w:t>
      </w:r>
      <w:r w:rsidR="002A114B" w:rsidRPr="002C7EA6">
        <w:rPr>
          <w:color w:val="000000" w:themeColor="text1"/>
          <w:sz w:val="20"/>
          <w:szCs w:val="20"/>
        </w:rPr>
        <w:t>Приложения</w:t>
      </w:r>
      <w:r w:rsidRPr="002C7EA6">
        <w:rPr>
          <w:color w:val="000000" w:themeColor="text1"/>
          <w:sz w:val="20"/>
          <w:szCs w:val="20"/>
        </w:rPr>
        <w:t xml:space="preserve"> Сторонами произвести настройки Услуги на своем Оборудовании и присвоить Абоненту пул приватных/публичных IP адресов согласно </w:t>
      </w:r>
      <w:r w:rsidR="002A114B" w:rsidRPr="002C7EA6">
        <w:rPr>
          <w:color w:val="000000" w:themeColor="text1"/>
          <w:sz w:val="20"/>
          <w:szCs w:val="20"/>
        </w:rPr>
        <w:t>условиям настоящего Приложения</w:t>
      </w:r>
      <w:r w:rsidRPr="002C7EA6">
        <w:rPr>
          <w:color w:val="000000" w:themeColor="text1"/>
          <w:sz w:val="20"/>
          <w:szCs w:val="20"/>
        </w:rPr>
        <w:t xml:space="preserve">. </w:t>
      </w:r>
    </w:p>
    <w:p w:rsidR="00065DC8" w:rsidRPr="002C7EA6" w:rsidRDefault="00065DC8" w:rsidP="00065DC8">
      <w:pPr>
        <w:pStyle w:val="ListParagraph"/>
        <w:numPr>
          <w:ilvl w:val="1"/>
          <w:numId w:val="4"/>
        </w:numPr>
        <w:ind w:left="360"/>
        <w:jc w:val="both"/>
        <w:outlineLvl w:val="0"/>
        <w:rPr>
          <w:sz w:val="20"/>
          <w:szCs w:val="20"/>
        </w:rPr>
      </w:pPr>
      <w:r w:rsidRPr="002C7EA6">
        <w:rPr>
          <w:sz w:val="20"/>
          <w:szCs w:val="20"/>
        </w:rPr>
        <w:t xml:space="preserve"> Обязанности Абонента:</w:t>
      </w:r>
    </w:p>
    <w:p w:rsidR="00A10035" w:rsidRPr="002C7EA6" w:rsidRDefault="00A10035" w:rsidP="00065DC8">
      <w:pPr>
        <w:pStyle w:val="ListParagraph"/>
        <w:numPr>
          <w:ilvl w:val="2"/>
          <w:numId w:val="4"/>
        </w:numPr>
        <w:ind w:left="72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lastRenderedPageBreak/>
        <w:t>оплачивать Услугу в соответствии с тарифами, указанными в настоящем Приложении и условиями Договора в соответствии с порядком расчетов, применяемым к соответствующему Абонентскому номеру Абонента.</w:t>
      </w:r>
    </w:p>
    <w:p w:rsidR="00A00F10" w:rsidRPr="002C7EA6" w:rsidRDefault="00A10035" w:rsidP="00065DC8">
      <w:pPr>
        <w:pStyle w:val="ListParagraph"/>
        <w:numPr>
          <w:ilvl w:val="2"/>
          <w:numId w:val="4"/>
        </w:numPr>
        <w:ind w:left="720"/>
        <w:jc w:val="both"/>
        <w:rPr>
          <w:color w:val="000000" w:themeColor="text1"/>
          <w:sz w:val="20"/>
          <w:szCs w:val="20"/>
        </w:rPr>
      </w:pPr>
      <w:r w:rsidRPr="002C7EA6">
        <w:rPr>
          <w:bCs/>
          <w:sz w:val="20"/>
          <w:szCs w:val="20"/>
        </w:rPr>
        <w:t>д</w:t>
      </w:r>
      <w:r w:rsidR="00A00F10" w:rsidRPr="002C7EA6">
        <w:rPr>
          <w:bCs/>
          <w:sz w:val="20"/>
          <w:szCs w:val="20"/>
        </w:rPr>
        <w:t>ля получения Услуги использовать Абонентские устройства, предусматривающие возможность использования технологии GPRS. Одновременно на одном Абонентском номере не могут использоваться Приватный и Публичный Статический IP-адрес, необходимо выбирать какой-либо один вид Услуги для каждого Абонентского номера.</w:t>
      </w:r>
    </w:p>
    <w:p w:rsidR="00065DC8" w:rsidRPr="002C7EA6" w:rsidRDefault="00065DC8" w:rsidP="00065DC8">
      <w:pPr>
        <w:pStyle w:val="ListParagraph"/>
        <w:numPr>
          <w:ilvl w:val="2"/>
          <w:numId w:val="4"/>
        </w:numPr>
        <w:ind w:left="72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>не допускать действий, направленных на нарушение функционирования Оборудования Оператора.</w:t>
      </w:r>
    </w:p>
    <w:p w:rsidR="00065DC8" w:rsidRPr="002C7EA6" w:rsidRDefault="00065DC8" w:rsidP="00065DC8">
      <w:pPr>
        <w:pStyle w:val="ListParagraph"/>
        <w:numPr>
          <w:ilvl w:val="2"/>
          <w:numId w:val="4"/>
        </w:numPr>
        <w:ind w:left="72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 xml:space="preserve">не допускать действий, направленных на получение несанкционированного доступа к Оборудованию Оператора и не использовать такой доступ в каких-либо целях, отличных от целей настоящего </w:t>
      </w:r>
      <w:r w:rsidR="002A114B" w:rsidRPr="002C7EA6">
        <w:rPr>
          <w:color w:val="000000" w:themeColor="text1"/>
          <w:sz w:val="20"/>
          <w:szCs w:val="20"/>
        </w:rPr>
        <w:t>Приложения</w:t>
      </w:r>
      <w:r w:rsidRPr="002C7EA6">
        <w:rPr>
          <w:color w:val="000000" w:themeColor="text1"/>
          <w:sz w:val="20"/>
          <w:szCs w:val="20"/>
        </w:rPr>
        <w:t>. Не проводить и не участвовать в действиях, которые могут быть квалифицированы как компьютерные преступления.</w:t>
      </w:r>
    </w:p>
    <w:p w:rsidR="00065DC8" w:rsidRPr="002C7EA6" w:rsidRDefault="00065DC8" w:rsidP="00065DC8">
      <w:pPr>
        <w:pStyle w:val="ListParagraph"/>
        <w:numPr>
          <w:ilvl w:val="2"/>
          <w:numId w:val="4"/>
        </w:numPr>
        <w:ind w:left="72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>при передаче данных через Оборудование Оператора не фальсифицировать свой IP-адрес, а также адреса других сетевых протоколов, используемых при осуществлении соединения.</w:t>
      </w:r>
    </w:p>
    <w:p w:rsidR="00065DC8" w:rsidRPr="002C7EA6" w:rsidRDefault="00065DC8" w:rsidP="00065DC8">
      <w:pPr>
        <w:pStyle w:val="ListParagraph"/>
        <w:numPr>
          <w:ilvl w:val="2"/>
          <w:numId w:val="4"/>
        </w:numPr>
        <w:ind w:left="72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>выдел</w:t>
      </w:r>
      <w:r w:rsidR="00A10035" w:rsidRPr="002C7EA6">
        <w:rPr>
          <w:color w:val="000000" w:themeColor="text1"/>
          <w:sz w:val="20"/>
          <w:szCs w:val="20"/>
        </w:rPr>
        <w:t>и</w:t>
      </w:r>
      <w:r w:rsidRPr="002C7EA6">
        <w:rPr>
          <w:color w:val="000000" w:themeColor="text1"/>
          <w:sz w:val="20"/>
          <w:szCs w:val="20"/>
        </w:rPr>
        <w:t>т</w:t>
      </w:r>
      <w:r w:rsidR="00A10035" w:rsidRPr="002C7EA6">
        <w:rPr>
          <w:color w:val="000000" w:themeColor="text1"/>
          <w:sz w:val="20"/>
          <w:szCs w:val="20"/>
        </w:rPr>
        <w:t>ь</w:t>
      </w:r>
      <w:r w:rsidRPr="002C7EA6">
        <w:rPr>
          <w:color w:val="000000" w:themeColor="text1"/>
          <w:sz w:val="20"/>
          <w:szCs w:val="20"/>
        </w:rPr>
        <w:t xml:space="preserve"> своего представителя для осуществления сотрудничества по </w:t>
      </w:r>
      <w:r w:rsidR="00A10035" w:rsidRPr="002C7EA6">
        <w:rPr>
          <w:color w:val="000000" w:themeColor="text1"/>
          <w:sz w:val="20"/>
          <w:szCs w:val="20"/>
        </w:rPr>
        <w:t>настояще</w:t>
      </w:r>
      <w:r w:rsidRPr="002C7EA6">
        <w:rPr>
          <w:color w:val="000000" w:themeColor="text1"/>
          <w:sz w:val="20"/>
          <w:szCs w:val="20"/>
        </w:rPr>
        <w:t xml:space="preserve">му </w:t>
      </w:r>
      <w:r w:rsidR="002A114B" w:rsidRPr="002C7EA6">
        <w:rPr>
          <w:color w:val="000000" w:themeColor="text1"/>
          <w:sz w:val="20"/>
          <w:szCs w:val="20"/>
        </w:rPr>
        <w:t>Приложению</w:t>
      </w:r>
      <w:r w:rsidRPr="002C7EA6">
        <w:rPr>
          <w:color w:val="000000" w:themeColor="text1"/>
          <w:sz w:val="20"/>
          <w:szCs w:val="20"/>
        </w:rPr>
        <w:t xml:space="preserve"> и обязуется оказывать полное содействие представителям Оператора по предоставлению Услуги.</w:t>
      </w:r>
    </w:p>
    <w:p w:rsidR="009E4467" w:rsidRPr="002C7EA6" w:rsidRDefault="009E4467" w:rsidP="009E4467">
      <w:pPr>
        <w:jc w:val="both"/>
        <w:outlineLvl w:val="0"/>
        <w:rPr>
          <w:bCs/>
        </w:rPr>
      </w:pPr>
    </w:p>
    <w:p w:rsidR="009E4467" w:rsidRPr="002C7EA6" w:rsidRDefault="009E4467" w:rsidP="00C846F9">
      <w:pPr>
        <w:widowControl/>
        <w:autoSpaceDE/>
        <w:autoSpaceDN/>
        <w:adjustRightInd/>
        <w:ind w:left="360"/>
        <w:jc w:val="both"/>
        <w:outlineLvl w:val="0"/>
      </w:pPr>
      <w:r w:rsidRPr="002C7EA6">
        <w:t>Ответственность Сторон</w:t>
      </w:r>
    </w:p>
    <w:p w:rsidR="00930901" w:rsidRPr="002C7EA6" w:rsidRDefault="00930901" w:rsidP="00930901">
      <w:pPr>
        <w:pStyle w:val="ListParagraph"/>
        <w:numPr>
          <w:ilvl w:val="1"/>
          <w:numId w:val="5"/>
        </w:numPr>
        <w:ind w:left="450" w:hanging="45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 xml:space="preserve">Оператор не несет ответственность за несоблюдение Абонентом параметров Точки доступа, указанных в </w:t>
      </w:r>
      <w:r w:rsidR="003573BA" w:rsidRPr="002C7EA6">
        <w:rPr>
          <w:color w:val="000000" w:themeColor="text1"/>
          <w:sz w:val="20"/>
          <w:szCs w:val="20"/>
        </w:rPr>
        <w:t>настоящем Приложении</w:t>
      </w:r>
      <w:r w:rsidRPr="002C7EA6">
        <w:rPr>
          <w:color w:val="000000" w:themeColor="text1"/>
          <w:sz w:val="20"/>
          <w:szCs w:val="20"/>
        </w:rPr>
        <w:t xml:space="preserve"> «Параметры </w:t>
      </w:r>
      <w:r w:rsidR="003573BA" w:rsidRPr="002C7EA6">
        <w:rPr>
          <w:color w:val="000000" w:themeColor="text1"/>
          <w:sz w:val="20"/>
          <w:szCs w:val="20"/>
        </w:rPr>
        <w:t>подключения».</w:t>
      </w:r>
    </w:p>
    <w:p w:rsidR="00930901" w:rsidRPr="002C7EA6" w:rsidRDefault="00930901" w:rsidP="00930901">
      <w:pPr>
        <w:pStyle w:val="ListParagraph"/>
        <w:numPr>
          <w:ilvl w:val="1"/>
          <w:numId w:val="5"/>
        </w:numPr>
        <w:ind w:left="450" w:hanging="45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>Оператор не несет ответственности за недоставку данных посредством технологии GPRS до Абонентских устройств Абонента.</w:t>
      </w:r>
    </w:p>
    <w:p w:rsidR="00930901" w:rsidRPr="002C7EA6" w:rsidRDefault="00930901" w:rsidP="00930901">
      <w:pPr>
        <w:pStyle w:val="ListParagraph"/>
        <w:numPr>
          <w:ilvl w:val="1"/>
          <w:numId w:val="5"/>
        </w:numPr>
        <w:ind w:left="450" w:hanging="45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>Оператор не несет ответственности за возможное ухудшение работы Услуги, связанное с использованием поврежденных или неисправных Абонентских устройств, а также программного обеспечения, используемого в них.</w:t>
      </w:r>
    </w:p>
    <w:p w:rsidR="00930901" w:rsidRPr="002C7EA6" w:rsidRDefault="00930901" w:rsidP="00930901">
      <w:pPr>
        <w:pStyle w:val="ListParagraph"/>
        <w:numPr>
          <w:ilvl w:val="1"/>
          <w:numId w:val="5"/>
        </w:numPr>
        <w:ind w:left="450" w:hanging="45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>В случае нарушения условий оказания Услуги, Оператор вправе немедленно прекратить предоставление Услуги Абоненту, уведомив об этом Абонента, а Абонент обязуется возместить Оператору все понесенные в связи с этим убытки, вызванные таким нарушением Абонента.</w:t>
      </w:r>
    </w:p>
    <w:p w:rsidR="00930901" w:rsidRPr="002C7EA6" w:rsidRDefault="00930901" w:rsidP="00930901">
      <w:pPr>
        <w:pStyle w:val="ListParagraph"/>
        <w:numPr>
          <w:ilvl w:val="1"/>
          <w:numId w:val="5"/>
        </w:numPr>
        <w:ind w:left="450" w:hanging="45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>В случае просрочки оплаты Услуги, Абонент несет ответственность установленную настоящим Приложением.</w:t>
      </w:r>
    </w:p>
    <w:p w:rsidR="009E4467" w:rsidRPr="002C7EA6" w:rsidRDefault="009E4467" w:rsidP="009E4467">
      <w:pPr>
        <w:jc w:val="both"/>
        <w:outlineLvl w:val="0"/>
        <w:rPr>
          <w:bCs/>
        </w:rPr>
      </w:pPr>
    </w:p>
    <w:p w:rsidR="009E4467" w:rsidRPr="002C7EA6" w:rsidRDefault="009E4467" w:rsidP="00C846F9">
      <w:pPr>
        <w:widowControl/>
        <w:autoSpaceDE/>
        <w:autoSpaceDN/>
        <w:adjustRightInd/>
        <w:ind w:left="360"/>
        <w:jc w:val="both"/>
        <w:outlineLvl w:val="0"/>
      </w:pPr>
      <w:r w:rsidRPr="002C7EA6">
        <w:t>Заключительные положения</w:t>
      </w:r>
    </w:p>
    <w:p w:rsidR="009E4467" w:rsidRPr="002C7EA6" w:rsidRDefault="009E4467" w:rsidP="004E5EBD">
      <w:pPr>
        <w:pStyle w:val="ListParagraph"/>
        <w:numPr>
          <w:ilvl w:val="1"/>
          <w:numId w:val="6"/>
        </w:numPr>
        <w:ind w:left="450" w:hanging="45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>Права и обязанности</w:t>
      </w:r>
      <w:r w:rsidR="009768A4" w:rsidRPr="002C7EA6">
        <w:rPr>
          <w:color w:val="000000" w:themeColor="text1"/>
          <w:sz w:val="20"/>
          <w:szCs w:val="20"/>
        </w:rPr>
        <w:t xml:space="preserve"> </w:t>
      </w:r>
      <w:r w:rsidR="00C846F9" w:rsidRPr="002C7EA6">
        <w:rPr>
          <w:color w:val="000000" w:themeColor="text1"/>
          <w:sz w:val="20"/>
          <w:szCs w:val="20"/>
        </w:rPr>
        <w:t xml:space="preserve">Сторон по </w:t>
      </w:r>
      <w:r w:rsidR="009F78E9" w:rsidRPr="002C7EA6">
        <w:rPr>
          <w:color w:val="000000" w:themeColor="text1"/>
          <w:sz w:val="20"/>
          <w:szCs w:val="20"/>
        </w:rPr>
        <w:t>настоящему Приложению</w:t>
      </w:r>
      <w:r w:rsidRPr="002C7EA6">
        <w:rPr>
          <w:color w:val="000000" w:themeColor="text1"/>
          <w:sz w:val="20"/>
          <w:szCs w:val="20"/>
        </w:rPr>
        <w:t xml:space="preserve"> не могут быть переданы третьим лицам без письменного согласия другой Стороны.</w:t>
      </w:r>
    </w:p>
    <w:p w:rsidR="009E4467" w:rsidRPr="002C7EA6" w:rsidRDefault="009E4467" w:rsidP="006F0AC7">
      <w:pPr>
        <w:pStyle w:val="ListParagraph"/>
        <w:numPr>
          <w:ilvl w:val="1"/>
          <w:numId w:val="6"/>
        </w:numPr>
        <w:ind w:left="450" w:hanging="45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 xml:space="preserve">Стороны обязуются соблюдать конфиденциальность и не разглашать информацию, которая стала им известна в связи с </w:t>
      </w:r>
      <w:r w:rsidR="00C846F9" w:rsidRPr="002C7EA6">
        <w:rPr>
          <w:color w:val="000000" w:themeColor="text1"/>
          <w:sz w:val="20"/>
          <w:szCs w:val="20"/>
        </w:rPr>
        <w:t xml:space="preserve">оказанием Услуг по </w:t>
      </w:r>
      <w:r w:rsidR="009768A4" w:rsidRPr="002C7EA6">
        <w:rPr>
          <w:color w:val="000000" w:themeColor="text1"/>
          <w:sz w:val="20"/>
          <w:szCs w:val="20"/>
        </w:rPr>
        <w:t xml:space="preserve">настоящему </w:t>
      </w:r>
      <w:r w:rsidR="00C846F9" w:rsidRPr="002C7EA6">
        <w:rPr>
          <w:color w:val="000000" w:themeColor="text1"/>
          <w:sz w:val="20"/>
          <w:szCs w:val="20"/>
        </w:rPr>
        <w:t>П</w:t>
      </w:r>
      <w:r w:rsidR="009F78E9" w:rsidRPr="002C7EA6">
        <w:rPr>
          <w:color w:val="000000" w:themeColor="text1"/>
          <w:sz w:val="20"/>
          <w:szCs w:val="20"/>
        </w:rPr>
        <w:t>риложению</w:t>
      </w:r>
      <w:r w:rsidRPr="002C7EA6">
        <w:rPr>
          <w:color w:val="000000" w:themeColor="text1"/>
          <w:sz w:val="20"/>
          <w:szCs w:val="20"/>
        </w:rPr>
        <w:t xml:space="preserve">. </w:t>
      </w:r>
    </w:p>
    <w:p w:rsidR="009E4467" w:rsidRPr="002C7EA6" w:rsidRDefault="009E4467" w:rsidP="006F0AC7">
      <w:pPr>
        <w:pStyle w:val="ListParagraph"/>
        <w:numPr>
          <w:ilvl w:val="1"/>
          <w:numId w:val="6"/>
        </w:numPr>
        <w:ind w:left="450" w:hanging="45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 xml:space="preserve">Настоящее </w:t>
      </w:r>
      <w:r w:rsidR="00C846F9" w:rsidRPr="002C7EA6">
        <w:rPr>
          <w:color w:val="000000" w:themeColor="text1"/>
          <w:sz w:val="20"/>
          <w:szCs w:val="20"/>
        </w:rPr>
        <w:t>Прилож</w:t>
      </w:r>
      <w:r w:rsidRPr="002C7EA6">
        <w:rPr>
          <w:color w:val="000000" w:themeColor="text1"/>
          <w:sz w:val="20"/>
          <w:szCs w:val="20"/>
        </w:rPr>
        <w:t xml:space="preserve">ение является неотъемлемой частью Договора. Во всем ином, не указанном в настоящем </w:t>
      </w:r>
      <w:r w:rsidR="009B06AE" w:rsidRPr="002C7EA6">
        <w:rPr>
          <w:color w:val="000000" w:themeColor="text1"/>
          <w:sz w:val="20"/>
          <w:szCs w:val="20"/>
        </w:rPr>
        <w:t>Прилож</w:t>
      </w:r>
      <w:r w:rsidRPr="002C7EA6">
        <w:rPr>
          <w:color w:val="000000" w:themeColor="text1"/>
          <w:sz w:val="20"/>
          <w:szCs w:val="20"/>
        </w:rPr>
        <w:t>ении Стороны руководствуются условиями Договора</w:t>
      </w:r>
      <w:r w:rsidR="00870528" w:rsidRPr="002C7EA6">
        <w:rPr>
          <w:color w:val="000000" w:themeColor="text1"/>
          <w:sz w:val="20"/>
          <w:szCs w:val="20"/>
        </w:rPr>
        <w:t>, а также законодательством Республики Казахстан</w:t>
      </w:r>
      <w:r w:rsidRPr="002C7EA6">
        <w:rPr>
          <w:color w:val="000000" w:themeColor="text1"/>
          <w:sz w:val="20"/>
          <w:szCs w:val="20"/>
        </w:rPr>
        <w:t xml:space="preserve">. </w:t>
      </w:r>
    </w:p>
    <w:p w:rsidR="006F0AC7" w:rsidRPr="002C7EA6" w:rsidRDefault="00C846F9" w:rsidP="006F0AC7">
      <w:pPr>
        <w:pStyle w:val="ListParagraph"/>
        <w:numPr>
          <w:ilvl w:val="1"/>
          <w:numId w:val="6"/>
        </w:numPr>
        <w:ind w:left="450" w:hanging="45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 xml:space="preserve">Настоящее </w:t>
      </w:r>
      <w:r w:rsidR="00870528" w:rsidRPr="002C7EA6">
        <w:rPr>
          <w:color w:val="000000" w:themeColor="text1"/>
          <w:sz w:val="20"/>
          <w:szCs w:val="20"/>
        </w:rPr>
        <w:t>Прилож</w:t>
      </w:r>
      <w:r w:rsidRPr="002C7EA6">
        <w:rPr>
          <w:color w:val="000000" w:themeColor="text1"/>
          <w:sz w:val="20"/>
          <w:szCs w:val="20"/>
        </w:rPr>
        <w:t>ение может быть расторгнуто одной из Сторон; при этом Сторона, выступающая инициатором расторжения, уведомляет об этом другую Сторону в письменной форме не менее, чем за 30 (тридцать) календарных дней до даты расторжения, за исключением случаев определенных пункт</w:t>
      </w:r>
      <w:r w:rsidR="009768A4" w:rsidRPr="002C7EA6">
        <w:rPr>
          <w:color w:val="000000" w:themeColor="text1"/>
          <w:sz w:val="20"/>
          <w:szCs w:val="20"/>
        </w:rPr>
        <w:t>о</w:t>
      </w:r>
      <w:r w:rsidRPr="002C7EA6">
        <w:rPr>
          <w:color w:val="000000" w:themeColor="text1"/>
          <w:sz w:val="20"/>
          <w:szCs w:val="20"/>
        </w:rPr>
        <w:t xml:space="preserve">м </w:t>
      </w:r>
      <w:r w:rsidR="00870528" w:rsidRPr="002C7EA6">
        <w:rPr>
          <w:color w:val="000000" w:themeColor="text1"/>
          <w:sz w:val="20"/>
          <w:szCs w:val="20"/>
        </w:rPr>
        <w:t>4</w:t>
      </w:r>
      <w:r w:rsidR="009F78E9" w:rsidRPr="002C7EA6">
        <w:rPr>
          <w:color w:val="000000" w:themeColor="text1"/>
          <w:sz w:val="20"/>
          <w:szCs w:val="20"/>
        </w:rPr>
        <w:t>.4.</w:t>
      </w:r>
      <w:r w:rsidRPr="002C7EA6">
        <w:rPr>
          <w:color w:val="000000" w:themeColor="text1"/>
          <w:sz w:val="20"/>
          <w:szCs w:val="20"/>
        </w:rPr>
        <w:t xml:space="preserve"> </w:t>
      </w:r>
    </w:p>
    <w:p w:rsidR="00036C3E" w:rsidRPr="002C7EA6" w:rsidRDefault="00C846F9" w:rsidP="006F0AC7">
      <w:pPr>
        <w:pStyle w:val="ListParagraph"/>
        <w:numPr>
          <w:ilvl w:val="1"/>
          <w:numId w:val="6"/>
        </w:numPr>
        <w:ind w:left="450" w:hanging="450"/>
        <w:jc w:val="both"/>
        <w:rPr>
          <w:color w:val="000000" w:themeColor="text1"/>
          <w:sz w:val="20"/>
          <w:szCs w:val="20"/>
        </w:rPr>
      </w:pPr>
      <w:r w:rsidRPr="002C7EA6">
        <w:rPr>
          <w:color w:val="000000" w:themeColor="text1"/>
          <w:sz w:val="20"/>
          <w:szCs w:val="20"/>
        </w:rPr>
        <w:t xml:space="preserve">Расторжение </w:t>
      </w:r>
      <w:r w:rsidR="00870528" w:rsidRPr="002C7EA6">
        <w:rPr>
          <w:color w:val="000000" w:themeColor="text1"/>
          <w:sz w:val="20"/>
          <w:szCs w:val="20"/>
        </w:rPr>
        <w:t>Прилож</w:t>
      </w:r>
      <w:r w:rsidRPr="002C7EA6">
        <w:rPr>
          <w:color w:val="000000" w:themeColor="text1"/>
          <w:sz w:val="20"/>
          <w:szCs w:val="20"/>
        </w:rPr>
        <w:t xml:space="preserve">ения не освобождает Стороны от обязанности полного погашения задолженности в случае ее наличия за весь период до момента расторжения настоящего </w:t>
      </w:r>
      <w:r w:rsidR="00870528" w:rsidRPr="002C7EA6">
        <w:rPr>
          <w:color w:val="000000" w:themeColor="text1"/>
          <w:sz w:val="20"/>
          <w:szCs w:val="20"/>
        </w:rPr>
        <w:t>Прилож</w:t>
      </w:r>
      <w:r w:rsidRPr="002C7EA6">
        <w:rPr>
          <w:color w:val="000000" w:themeColor="text1"/>
          <w:sz w:val="20"/>
          <w:szCs w:val="20"/>
        </w:rPr>
        <w:t>ения.</w:t>
      </w:r>
    </w:p>
    <w:p w:rsidR="009768A4" w:rsidRPr="002C7EA6" w:rsidRDefault="009768A4" w:rsidP="006F0AC7">
      <w:pPr>
        <w:pStyle w:val="ListParagraph"/>
        <w:numPr>
          <w:ilvl w:val="1"/>
          <w:numId w:val="6"/>
        </w:numPr>
        <w:ind w:left="450" w:hanging="450"/>
        <w:jc w:val="both"/>
        <w:rPr>
          <w:color w:val="000000" w:themeColor="text1"/>
          <w:sz w:val="20"/>
          <w:szCs w:val="20"/>
        </w:rPr>
      </w:pPr>
      <w:r w:rsidRPr="002C7EA6">
        <w:rPr>
          <w:bCs/>
          <w:sz w:val="20"/>
          <w:szCs w:val="20"/>
        </w:rPr>
        <w:t>Настоящее Приложение составлено в 2 (двух) экземплярах, имеющих равную силу, по одному экземпляру для каждой из Сторон.</w:t>
      </w:r>
    </w:p>
    <w:p w:rsidR="001F392B" w:rsidRPr="002C7EA6" w:rsidRDefault="001F392B" w:rsidP="009F78E9">
      <w:pPr>
        <w:jc w:val="both"/>
      </w:pPr>
    </w:p>
    <w:p w:rsidR="009E4467" w:rsidRPr="002C7EA6" w:rsidRDefault="009E4467" w:rsidP="009E4467">
      <w:pPr>
        <w:jc w:val="both"/>
        <w:outlineLvl w:val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9F78E9" w:rsidRPr="006F0AC7" w:rsidTr="009F78E9">
        <w:tc>
          <w:tcPr>
            <w:tcW w:w="4952" w:type="dxa"/>
          </w:tcPr>
          <w:p w:rsidR="009F78E9" w:rsidRPr="002C7EA6" w:rsidRDefault="009F78E9" w:rsidP="009B312B">
            <w:r w:rsidRPr="002C7EA6">
              <w:t>Оператор</w:t>
            </w:r>
          </w:p>
          <w:p w:rsidR="009F78E9" w:rsidRPr="002C7EA6" w:rsidRDefault="009F78E9" w:rsidP="009B312B"/>
          <w:p w:rsidR="009F78E9" w:rsidRPr="002C7EA6" w:rsidRDefault="009F78E9" w:rsidP="009B312B"/>
          <w:p w:rsidR="009F78E9" w:rsidRPr="002C7EA6" w:rsidRDefault="009F78E9" w:rsidP="009B312B">
            <w:r w:rsidRPr="002C7EA6">
              <w:t>________________ФИО</w:t>
            </w:r>
          </w:p>
        </w:tc>
        <w:tc>
          <w:tcPr>
            <w:tcW w:w="4953" w:type="dxa"/>
          </w:tcPr>
          <w:p w:rsidR="009F78E9" w:rsidRPr="002C7EA6" w:rsidRDefault="009F78E9" w:rsidP="009B312B">
            <w:r w:rsidRPr="002C7EA6">
              <w:t>Абонент</w:t>
            </w:r>
          </w:p>
          <w:p w:rsidR="009F78E9" w:rsidRPr="002C7EA6" w:rsidRDefault="009F78E9" w:rsidP="009B312B"/>
          <w:p w:rsidR="009F78E9" w:rsidRPr="002C7EA6" w:rsidRDefault="009F78E9" w:rsidP="009B312B"/>
          <w:p w:rsidR="009F78E9" w:rsidRPr="006F0AC7" w:rsidRDefault="009F78E9" w:rsidP="009B312B">
            <w:r w:rsidRPr="002C7EA6">
              <w:t>________________ФИО</w:t>
            </w:r>
          </w:p>
        </w:tc>
      </w:tr>
    </w:tbl>
    <w:p w:rsidR="009E4467" w:rsidRPr="006F0AC7" w:rsidRDefault="009E4467" w:rsidP="009B312B"/>
    <w:sectPr w:rsidR="009E4467" w:rsidRPr="006F0AC7" w:rsidSect="001C3703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6D20"/>
    <w:multiLevelType w:val="multilevel"/>
    <w:tmpl w:val="80DCE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44847D6"/>
    <w:multiLevelType w:val="multilevel"/>
    <w:tmpl w:val="489CD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BDC7F1C"/>
    <w:multiLevelType w:val="multilevel"/>
    <w:tmpl w:val="594639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DCD096C"/>
    <w:multiLevelType w:val="multilevel"/>
    <w:tmpl w:val="086C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E912035"/>
    <w:multiLevelType w:val="multilevel"/>
    <w:tmpl w:val="836E7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7F43864"/>
    <w:multiLevelType w:val="multilevel"/>
    <w:tmpl w:val="2FF8A0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2C"/>
    <w:rsid w:val="00007097"/>
    <w:rsid w:val="00036C3E"/>
    <w:rsid w:val="00050BC5"/>
    <w:rsid w:val="00065DC8"/>
    <w:rsid w:val="000E3EF4"/>
    <w:rsid w:val="0010130E"/>
    <w:rsid w:val="00154FB4"/>
    <w:rsid w:val="001C3703"/>
    <w:rsid w:val="001F392B"/>
    <w:rsid w:val="002845CC"/>
    <w:rsid w:val="002929AC"/>
    <w:rsid w:val="002A114B"/>
    <w:rsid w:val="002A23EA"/>
    <w:rsid w:val="002B0ADF"/>
    <w:rsid w:val="002C7EA6"/>
    <w:rsid w:val="003029D1"/>
    <w:rsid w:val="00316224"/>
    <w:rsid w:val="003573BA"/>
    <w:rsid w:val="003B6DD5"/>
    <w:rsid w:val="003C65B7"/>
    <w:rsid w:val="003F5755"/>
    <w:rsid w:val="00403F34"/>
    <w:rsid w:val="004823B4"/>
    <w:rsid w:val="004A5E5A"/>
    <w:rsid w:val="004A7F68"/>
    <w:rsid w:val="004C7F88"/>
    <w:rsid w:val="004E5EBD"/>
    <w:rsid w:val="00507DD0"/>
    <w:rsid w:val="005142F7"/>
    <w:rsid w:val="0058440B"/>
    <w:rsid w:val="005B58A0"/>
    <w:rsid w:val="0061666A"/>
    <w:rsid w:val="006F0AC7"/>
    <w:rsid w:val="00702C7C"/>
    <w:rsid w:val="00765623"/>
    <w:rsid w:val="0079162C"/>
    <w:rsid w:val="007A0EEE"/>
    <w:rsid w:val="007A2B4B"/>
    <w:rsid w:val="00870528"/>
    <w:rsid w:val="008B3D9E"/>
    <w:rsid w:val="008D1F5E"/>
    <w:rsid w:val="00930901"/>
    <w:rsid w:val="00957859"/>
    <w:rsid w:val="00967E4A"/>
    <w:rsid w:val="009768A4"/>
    <w:rsid w:val="009B06AE"/>
    <w:rsid w:val="009B312B"/>
    <w:rsid w:val="009E4467"/>
    <w:rsid w:val="009F78E9"/>
    <w:rsid w:val="00A00F10"/>
    <w:rsid w:val="00A018E7"/>
    <w:rsid w:val="00A10035"/>
    <w:rsid w:val="00A1373B"/>
    <w:rsid w:val="00AA46A9"/>
    <w:rsid w:val="00B51910"/>
    <w:rsid w:val="00BC0879"/>
    <w:rsid w:val="00C00524"/>
    <w:rsid w:val="00C12DFB"/>
    <w:rsid w:val="00C846F9"/>
    <w:rsid w:val="00D2656E"/>
    <w:rsid w:val="00DA1C73"/>
    <w:rsid w:val="00E50378"/>
    <w:rsid w:val="00E70C52"/>
    <w:rsid w:val="00E82602"/>
    <w:rsid w:val="00ED653F"/>
    <w:rsid w:val="00F7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5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5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55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1C3703"/>
    <w:rPr>
      <w:color w:val="0000FF" w:themeColor="hyperlink"/>
      <w:u w:val="single"/>
    </w:rPr>
  </w:style>
  <w:style w:type="table" w:styleId="TableGrid">
    <w:name w:val="Table Grid"/>
    <w:basedOn w:val="TableNormal"/>
    <w:rsid w:val="00036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E4467"/>
  </w:style>
  <w:style w:type="paragraph" w:styleId="ListParagraph">
    <w:name w:val="List Paragraph"/>
    <w:basedOn w:val="Normal"/>
    <w:uiPriority w:val="34"/>
    <w:qFormat/>
    <w:rsid w:val="0076562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5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5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55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1C3703"/>
    <w:rPr>
      <w:color w:val="0000FF" w:themeColor="hyperlink"/>
      <w:u w:val="single"/>
    </w:rPr>
  </w:style>
  <w:style w:type="table" w:styleId="TableGrid">
    <w:name w:val="Table Grid"/>
    <w:basedOn w:val="TableNormal"/>
    <w:rsid w:val="00036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E4467"/>
  </w:style>
  <w:style w:type="paragraph" w:styleId="ListParagraph">
    <w:name w:val="List Paragraph"/>
    <w:basedOn w:val="Normal"/>
    <w:uiPriority w:val="34"/>
    <w:qFormat/>
    <w:rsid w:val="0076562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0%D0%B5%D0%B4%D0%B0%D1%87%D0%B0_%D0%B4%D0%B0%D0%BD%D0%BD%D1%8B%D1%85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GS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cell.kz/ru/article/PublicAgreemen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ru.wikipedia.org/wiki/%D0%98%D0%BD%D1%82%D0%B5%D1%80%D0%BD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2%D0%BE%D0%B2%D0%B0%D1%8F_%D1%81%D0%B2%D1%8F%D0%B7%D1%8C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145E9-389E-4731-BE19-1A9EBA5C52D2}"/>
</file>

<file path=customXml/itemProps2.xml><?xml version="1.0" encoding="utf-8"?>
<ds:datastoreItem xmlns:ds="http://schemas.openxmlformats.org/officeDocument/2006/customXml" ds:itemID="{B8421DD2-9398-410B-A84D-3B778FB776CC}"/>
</file>

<file path=customXml/itemProps3.xml><?xml version="1.0" encoding="utf-8"?>
<ds:datastoreItem xmlns:ds="http://schemas.openxmlformats.org/officeDocument/2006/customXml" ds:itemID="{535B3AA2-DF1C-4987-A9B4-C093671BAF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Savkova</dc:creator>
  <cp:lastModifiedBy>Dmitriy Sinitsa</cp:lastModifiedBy>
  <cp:revision>6</cp:revision>
  <dcterms:created xsi:type="dcterms:W3CDTF">2016-07-14T06:59:00Z</dcterms:created>
  <dcterms:modified xsi:type="dcterms:W3CDTF">2016-07-20T05:33:00Z</dcterms:modified>
</cp:coreProperties>
</file>