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AF" w:rsidRPr="003865AF" w:rsidRDefault="003865AF" w:rsidP="003865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0" w:name="_Hlk26453720"/>
      <w:r w:rsidRPr="003865AF">
        <w:rPr>
          <w:rFonts w:ascii="Verdana" w:eastAsia="Times New Roman" w:hAnsi="Verdana" w:cs="Times New Roman"/>
          <w:b/>
          <w:bCs/>
          <w:color w:val="0782C1"/>
          <w:sz w:val="20"/>
          <w:szCs w:val="20"/>
          <w:lang w:eastAsia="ru-RU"/>
        </w:rPr>
        <w:t xml:space="preserve">Правила проведения акции </w:t>
      </w:r>
      <w:bookmarkEnd w:id="0"/>
      <w:r w:rsidRPr="003865AF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«Кэшбэк 30% при оплате коммунальных услуг с мобильного баланса»</w:t>
      </w:r>
    </w:p>
    <w:p w:rsidR="003865AF" w:rsidRPr="003865AF" w:rsidRDefault="003865AF" w:rsidP="003865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865AF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1. Общие положения.</w:t>
      </w:r>
    </w:p>
    <w:p w:rsidR="003865AF" w:rsidRPr="003865AF" w:rsidRDefault="003865AF" w:rsidP="003865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865A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1.1. Настоящие Правила проведения акции «Кэшбэк 30% при оплате коммунальных услуг с мобильного баланса» (далее – «Правила») определяют порядок проведения акции (далее – «Акция»), условия участия, а также бонус, порядок и условия его выплаты участникам Акции.</w:t>
      </w:r>
    </w:p>
    <w:p w:rsidR="003865AF" w:rsidRPr="003865AF" w:rsidRDefault="003865AF" w:rsidP="003865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865A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1.2. </w:t>
      </w:r>
      <w:r w:rsidRPr="003865AF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Цель проведения Акции:</w:t>
      </w:r>
      <w:r w:rsidRPr="003865A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Акция проводится АО «Кселл» (далее - Оператор) в целях</w:t>
      </w:r>
      <w:bookmarkStart w:id="1" w:name="_Hlk25145075"/>
      <w:r w:rsidRPr="003865AF">
        <w:rPr>
          <w:rFonts w:ascii="Verdana" w:eastAsia="Times New Roman" w:hAnsi="Verdana" w:cs="Times New Roman"/>
          <w:color w:val="0782C1"/>
          <w:sz w:val="20"/>
          <w:szCs w:val="20"/>
          <w:lang w:eastAsia="ru-RU"/>
        </w:rPr>
        <w:t xml:space="preserve"> продвижения оплат коммунальных услуг с помощью баланса в мобильном приложении «Kcell/activ» и/или на сайте </w:t>
      </w:r>
      <w:bookmarkEnd w:id="1"/>
      <w:r w:rsidRPr="003865A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fldChar w:fldCharType="begin"/>
      </w:r>
      <w:r w:rsidRPr="003865A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instrText xml:space="preserve"> HYPERLINK "https://www.mobimoney.kz/" </w:instrText>
      </w:r>
      <w:r w:rsidRPr="003865A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fldChar w:fldCharType="separate"/>
      </w:r>
      <w:r w:rsidRPr="003865AF">
        <w:rPr>
          <w:rFonts w:ascii="Verdana" w:eastAsia="Times New Roman" w:hAnsi="Verdana" w:cs="Times New Roman"/>
          <w:color w:val="0782C1"/>
          <w:sz w:val="20"/>
          <w:szCs w:val="20"/>
          <w:u w:val="single"/>
          <w:lang w:eastAsia="ru-RU"/>
        </w:rPr>
        <w:t>https://www.mobimoney.kz/</w:t>
      </w:r>
      <w:r w:rsidRPr="003865A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fldChar w:fldCharType="end"/>
      </w:r>
      <w:r w:rsidRPr="003865A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 (далее – МП и mobimoney.kz), создания притока новых пользователей мобильных финансовых сервисов, а также стимулирования абонентов Оператора использовать мобильные финансовые сервисы.</w:t>
      </w:r>
    </w:p>
    <w:p w:rsidR="003865AF" w:rsidRPr="003865AF" w:rsidRDefault="003865AF" w:rsidP="003865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865A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1.3. Условия Акции:</w:t>
      </w:r>
    </w:p>
    <w:p w:rsidR="003865AF" w:rsidRPr="003865AF" w:rsidRDefault="003865AF" w:rsidP="003865AF">
      <w:pPr>
        <w:spacing w:before="100" w:beforeAutospacing="1" w:after="100" w:afterAutospacing="1" w:line="240" w:lineRule="auto"/>
        <w:ind w:left="847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865A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1.3.1. </w:t>
      </w:r>
      <w:r w:rsidRPr="003865AF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Организатор Акции:</w:t>
      </w:r>
      <w:r w:rsidRPr="003865A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АО «Кселл»</w:t>
      </w:r>
    </w:p>
    <w:p w:rsidR="003865AF" w:rsidRPr="003865AF" w:rsidRDefault="003865AF" w:rsidP="003865AF">
      <w:pPr>
        <w:spacing w:before="100" w:beforeAutospacing="1" w:after="100" w:afterAutospacing="1" w:line="240" w:lineRule="auto"/>
        <w:ind w:left="847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865A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1.3.2. </w:t>
      </w:r>
      <w:r w:rsidRPr="003865AF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Период проведения Акции</w:t>
      </w:r>
      <w:r w:rsidRPr="003865A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: с «</w:t>
      </w:r>
      <w:r w:rsidR="00881BC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01</w:t>
      </w:r>
      <w:r w:rsidRPr="003865A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» </w:t>
      </w:r>
      <w:r w:rsidR="00881BC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Апреля</w:t>
      </w:r>
      <w:r w:rsidRPr="003865A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2021 года по «</w:t>
      </w:r>
      <w:r w:rsidR="00881BC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31</w:t>
      </w:r>
      <w:r w:rsidRPr="003865A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» </w:t>
      </w:r>
      <w:r w:rsidR="00881BC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Мая</w:t>
      </w:r>
      <w:r w:rsidRPr="003865A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2021 года.</w:t>
      </w:r>
    </w:p>
    <w:p w:rsidR="003865AF" w:rsidRPr="003865AF" w:rsidRDefault="003865AF" w:rsidP="003865AF">
      <w:pPr>
        <w:spacing w:before="100" w:beforeAutospacing="1" w:after="100" w:afterAutospacing="1" w:line="240" w:lineRule="auto"/>
        <w:ind w:left="847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865A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1.3.3. </w:t>
      </w:r>
      <w:r w:rsidRPr="003865AF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Территория проведения Акции</w:t>
      </w:r>
      <w:r w:rsidRPr="003865A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– Республика Казахстан (зона покрытия сети Оператора).</w:t>
      </w:r>
    </w:p>
    <w:p w:rsidR="003865AF" w:rsidRPr="003865AF" w:rsidRDefault="003865AF" w:rsidP="003865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865A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1.3.4. </w:t>
      </w:r>
      <w:r w:rsidRPr="003865AF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Участники Акции</w:t>
      </w:r>
      <w:r w:rsidRPr="003865A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- абоненты activ, Kcell (далее – Абонент), являющиеся гражданами Республики Казахстан, либо иностранными гражданами, обладающими видом на жительство в Республике Казахстан, с номером, оформленным на них в качестве физических лиц с авансовым порядком расчетов, совершившие оплату коммунальных услуг в МП или на сайте mobimoney.kz в период проведения Акции.</w:t>
      </w:r>
    </w:p>
    <w:p w:rsidR="003865AF" w:rsidRPr="003865AF" w:rsidRDefault="003865AF" w:rsidP="003865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865A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1.3.5.</w:t>
      </w:r>
      <w:r w:rsidRPr="003865AF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 xml:space="preserve"> Вознаграждение:</w:t>
      </w:r>
    </w:p>
    <w:p w:rsidR="003865AF" w:rsidRPr="003865AF" w:rsidRDefault="003865AF" w:rsidP="003865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865A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1.3.5.1. Кэшбэк в размере 30% начисляется на мобильный баланс абонента не позднее 3 (трех) рабочих дней с момента проведения оплаты коммунальных услуг в МП или на сайте mobimoney.kz с помощью баланса абонентского номера (далее – Оплата). В исключительных случаях, вызванных техническими и/или иными причинами, Оператор вправе установить иной срок начисления кэшбэка на баланс Участника, не превышающий 20 (двадцати) рабочих дней с момента проведения Оплаты.</w:t>
      </w:r>
      <w:r w:rsidRPr="003865A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1.3.5.2. Если осуществляется возврат проведенной Оплаты по любым причинам, то начисленный ранее кэшбэк на баланс номера Участника по Акции списывается с суммы возврата.</w:t>
      </w:r>
    </w:p>
    <w:p w:rsidR="003865AF" w:rsidRPr="003865AF" w:rsidRDefault="003865AF" w:rsidP="003865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865A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1.3.5.3. </w:t>
      </w:r>
      <w:r w:rsidR="00BC360E" w:rsidRPr="00BC360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Максимальная сумма кэшбэка, начисляемого в течение одного календарного месяца по одному абонентскому номеру, в совокупности, не может превышать 6000 (шесть тысяч) тенге.</w:t>
      </w:r>
      <w:r w:rsidRPr="003865A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</w:t>
      </w:r>
    </w:p>
    <w:p w:rsidR="003865AF" w:rsidRPr="003865AF" w:rsidRDefault="003865AF" w:rsidP="003865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865AF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2. Порядок проведения Акции</w:t>
      </w:r>
    </w:p>
    <w:p w:rsidR="003865AF" w:rsidRPr="003865AF" w:rsidRDefault="003865AF" w:rsidP="003865AF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865A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Участником Акции признается Абонент, отвечающий одновременно следующим критериям в период проведения Акции:</w:t>
      </w:r>
    </w:p>
    <w:p w:rsidR="003865AF" w:rsidRPr="003865AF" w:rsidRDefault="003865AF" w:rsidP="003865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865A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2.1.1 Абоненты activ и Kcell, являющиеся гражданами Республики Казахстан, либо иностранными гражданами, обладающими видом на жительство в Республике Казахстан, с номером с авансовой формой оплаты, оформленным на физическое лицо.</w:t>
      </w:r>
    </w:p>
    <w:p w:rsidR="003865AF" w:rsidRPr="003865AF" w:rsidRDefault="003865AF" w:rsidP="003865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865A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2.1.2. Абоненты, осуществившие успешную Оплату в период проведения Акции.</w:t>
      </w:r>
    </w:p>
    <w:p w:rsidR="003865AF" w:rsidRPr="003865AF" w:rsidRDefault="003865AF" w:rsidP="003865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865A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2.1.3. Номер телефона Участника должен являться активным.</w:t>
      </w:r>
    </w:p>
    <w:p w:rsidR="003865AF" w:rsidRPr="003865AF" w:rsidRDefault="003865AF" w:rsidP="003865AF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865A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Абоненты, указанные в пп.2.1, которые осуществили оплату до начала проведения Акции, не попадают в список Участников.</w:t>
      </w:r>
    </w:p>
    <w:p w:rsidR="003865AF" w:rsidRPr="003865AF" w:rsidRDefault="003865AF" w:rsidP="003865AF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865A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Оператор вправе в течение периода Акции направлять Абонентам SMS-сообщения с информацией о проводимой Акции.</w:t>
      </w:r>
    </w:p>
    <w:p w:rsidR="003865AF" w:rsidRPr="003865AF" w:rsidRDefault="003865AF" w:rsidP="003865AF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865A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Участники Акции, выполнившие действия, указанные в настоящих Правилах, тем самым подтверждают, что полностью ознакомлены и согласны с Правилами Акции и условиями участия в Акции.</w:t>
      </w:r>
    </w:p>
    <w:p w:rsidR="003865AF" w:rsidRPr="003865AF" w:rsidRDefault="003865AF" w:rsidP="003865AF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865A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Оператор имеет право отказать Участнику в предоставлении кэшбэка в случае невыполнения Участником условий, предусмотренных в настоящих Правилах, либо несоответствия Абонента требованиям, указанным в настоящих Правилах.</w:t>
      </w:r>
    </w:p>
    <w:p w:rsidR="003865AF" w:rsidRPr="003865AF" w:rsidRDefault="003865AF" w:rsidP="003865AF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865A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Оператор имеет право отказать Участнику в предоставлении кэшбэка и/или отозвать начисленный кэшбэк с абонентского номера Участника в случае выявления (или наличия подозрений) несанкционированных или неправомочных действий (совершаемые с применением различных технических способов), направленных на причинение материального ущерба Оператору, а также способные оказывать негативное влияние на деловую репутацию и работу сети Оператора и/или содержащие признаки извлечения материальной выгоды без целей добросовестного использования Услуги.</w:t>
      </w:r>
    </w:p>
    <w:p w:rsidR="003865AF" w:rsidRPr="003865AF" w:rsidRDefault="003865AF" w:rsidP="003865AF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865A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Призовой фонд Акции формируется за счет средств Оператора.</w:t>
      </w:r>
    </w:p>
    <w:p w:rsidR="003865AF" w:rsidRPr="003865AF" w:rsidRDefault="003865AF" w:rsidP="003865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865AF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3. Заключительные положения</w:t>
      </w:r>
    </w:p>
    <w:p w:rsidR="003865AF" w:rsidRPr="003865AF" w:rsidRDefault="003865AF" w:rsidP="003865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865A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3.1. Всю информацию об Акции можно узнать на сайте activ.kz, kcell.kz</w:t>
      </w:r>
    </w:p>
    <w:p w:rsidR="003865AF" w:rsidRPr="003865AF" w:rsidRDefault="003865AF" w:rsidP="003865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865A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3.2. Оператор оставляет за собой право изменять условия данной Акции, разместив соответствующую информацию на сайте activ.kz, kcell.kz. Изменения вступают в силу с момента их размещения.</w:t>
      </w:r>
    </w:p>
    <w:p w:rsidR="003865AF" w:rsidRPr="003865AF" w:rsidRDefault="003865AF" w:rsidP="003865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865A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3.3. Оператор Акции не несет ответственность за:</w:t>
      </w:r>
    </w:p>
    <w:p w:rsidR="003865AF" w:rsidRPr="003865AF" w:rsidRDefault="003865AF" w:rsidP="003865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865A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3.3.1. Несвоевременное исполнение/неисполнение Участниками Акции обязанностей, предусмотренных настоящими Правилами;</w:t>
      </w:r>
    </w:p>
    <w:p w:rsidR="003865AF" w:rsidRPr="003865AF" w:rsidRDefault="003865AF" w:rsidP="003865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865A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3.3.2. Неполучение Участниками акции кэшбэка по вине самого Участника по любой причине.</w:t>
      </w:r>
    </w:p>
    <w:p w:rsidR="003865AF" w:rsidRPr="003865AF" w:rsidRDefault="003865AF" w:rsidP="003865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865AF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4.   ДОПОЛНИТЕЛЬНЫЕ УСЛОВИЯ:</w:t>
      </w:r>
    </w:p>
    <w:p w:rsidR="003865AF" w:rsidRPr="003865AF" w:rsidRDefault="003865AF" w:rsidP="003865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865A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4.1. Оператор вправе изменить настоящие Правила в одностороннем порядке по любому основанию, не противоречащему требованиям законодательства Республики Казахстан, уведомив об изменении Правил в день их изменения путем размещения измененных правил на сайте activ.kz, kcell.kz, а также опубликовать дополнительную информацию в отношении настоящей Акции.</w:t>
      </w:r>
    </w:p>
    <w:p w:rsidR="003865AF" w:rsidRPr="003865AF" w:rsidRDefault="003865AF" w:rsidP="003865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865A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4.2. Оператор не несет никакой ответственности в связи с какими-либо спорами о праве собственности, владения или пользования абонентскими устройствами и абонентскими номерами, а также относительно вопросов их регистрации. Лицо, предъявляющее Оператору и/или региональному подразделению Оператора абонентский номер, с которого производилось участие в Акции, будет считаться его </w:t>
      </w:r>
      <w:r w:rsidRPr="003865A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действительным владельцем (лицом, на ИИН которого он зарегистрирован), с предоставлением соответствующих подтверждающих документов.</w:t>
      </w:r>
    </w:p>
    <w:p w:rsidR="003865AF" w:rsidRPr="003865AF" w:rsidRDefault="003865AF" w:rsidP="003865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865A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4.3. Оператор при обращении Участника акции в отношении требований, подтверждающих права на получение кэшбэка согласно настоящим Правилам, формирует ответ в соответствии с требованиями Публичного договора об оказании услуг связи и действующего законодательства Республики Казахстан.</w:t>
      </w:r>
    </w:p>
    <w:p w:rsidR="003865AF" w:rsidRPr="003865AF" w:rsidRDefault="003865AF" w:rsidP="003865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865A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4.4. Оператор не несет ответственности за технические и технологические ошибки, которые могут иметь место в сотовых сетях, оборудовании Оператора.</w:t>
      </w:r>
    </w:p>
    <w:p w:rsidR="003865AF" w:rsidRPr="003865AF" w:rsidRDefault="003865AF" w:rsidP="003865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865A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4.5. Все споры, связанные с проведением Акции, должны решаться путем переговоров. В случае невозможности прийти к согласию, спор подлежит рассмотрению в соответствующем суде Республики Казахстан согласно действующему законодательству.</w:t>
      </w:r>
    </w:p>
    <w:p w:rsidR="003865AF" w:rsidRPr="003865AF" w:rsidRDefault="003865AF" w:rsidP="003865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865A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4.6. В случае каких-либо претензий к Оператору со стороны третьих лиц в связи с нарушением Участником акции прав третьих лиц в ходе проведения Акции, Участник акции принимает на себя ответственность по самостоятельному разрешению таких споров за свой счет.</w:t>
      </w:r>
    </w:p>
    <w:p w:rsidR="003865AF" w:rsidRPr="003865AF" w:rsidRDefault="003865AF" w:rsidP="003865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865A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4.7. Настоящие Правила проведения Акции будут опубликованы Оператором на сайте activ.kz, kcell.kz.</w:t>
      </w:r>
    </w:p>
    <w:p w:rsidR="003865AF" w:rsidRPr="003865AF" w:rsidRDefault="003865AF" w:rsidP="003865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865A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 всем вопросам касательно Акции Абоненты могут позвонить в Call center Оператора:</w:t>
      </w:r>
    </w:p>
    <w:p w:rsidR="003865AF" w:rsidRPr="003865AF" w:rsidRDefault="003865AF" w:rsidP="003865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865A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3030 для абонентов activ, 9090 для абонентов Kcell.</w:t>
      </w:r>
    </w:p>
    <w:p w:rsidR="003865AF" w:rsidRPr="003865AF" w:rsidRDefault="003865AF" w:rsidP="003865AF">
      <w:pPr>
        <w:spacing w:before="100" w:beforeAutospacing="1" w:after="100" w:afterAutospacing="1" w:line="240" w:lineRule="auto"/>
        <w:ind w:left="57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865AF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5. УЧАСТВУЯ В АКЦИИ, ВЫ ПОЛНОСТЬЮ СОГЛАШАЕТЕСЬ С НАСТОЯЩИМИ ПРАВИЛАМИ.</w:t>
      </w:r>
      <w:bookmarkStart w:id="2" w:name="_GoBack"/>
      <w:bookmarkEnd w:id="2"/>
    </w:p>
    <w:sectPr w:rsidR="003865AF" w:rsidRPr="00386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05063"/>
    <w:multiLevelType w:val="multilevel"/>
    <w:tmpl w:val="629A0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455839"/>
    <w:multiLevelType w:val="multilevel"/>
    <w:tmpl w:val="62EC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512F3000"/>
    <w:multiLevelType w:val="multilevel"/>
    <w:tmpl w:val="470C2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4F492A"/>
    <w:multiLevelType w:val="multilevel"/>
    <w:tmpl w:val="91A00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724F1C82"/>
    <w:multiLevelType w:val="multilevel"/>
    <w:tmpl w:val="C9E00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AE5A92"/>
    <w:multiLevelType w:val="multilevel"/>
    <w:tmpl w:val="D4402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AF"/>
    <w:rsid w:val="000217BB"/>
    <w:rsid w:val="000548E9"/>
    <w:rsid w:val="0006213C"/>
    <w:rsid w:val="000E7981"/>
    <w:rsid w:val="001816D8"/>
    <w:rsid w:val="001D688F"/>
    <w:rsid w:val="00212FD3"/>
    <w:rsid w:val="002D19F1"/>
    <w:rsid w:val="00305960"/>
    <w:rsid w:val="00325817"/>
    <w:rsid w:val="00331BD6"/>
    <w:rsid w:val="003828C6"/>
    <w:rsid w:val="003865AF"/>
    <w:rsid w:val="003B14EA"/>
    <w:rsid w:val="003B7F7E"/>
    <w:rsid w:val="00480281"/>
    <w:rsid w:val="004F38DA"/>
    <w:rsid w:val="00500857"/>
    <w:rsid w:val="0054249C"/>
    <w:rsid w:val="00580A3D"/>
    <w:rsid w:val="00587644"/>
    <w:rsid w:val="0060038E"/>
    <w:rsid w:val="006015F6"/>
    <w:rsid w:val="00636CC1"/>
    <w:rsid w:val="00640D34"/>
    <w:rsid w:val="0065218D"/>
    <w:rsid w:val="00666DFE"/>
    <w:rsid w:val="006C5DCB"/>
    <w:rsid w:val="006C6383"/>
    <w:rsid w:val="0071425B"/>
    <w:rsid w:val="0072322B"/>
    <w:rsid w:val="00742164"/>
    <w:rsid w:val="007655B8"/>
    <w:rsid w:val="0078140A"/>
    <w:rsid w:val="007D34EB"/>
    <w:rsid w:val="00811BAD"/>
    <w:rsid w:val="00834ED6"/>
    <w:rsid w:val="008562E3"/>
    <w:rsid w:val="00865F0C"/>
    <w:rsid w:val="00874622"/>
    <w:rsid w:val="00881BC4"/>
    <w:rsid w:val="00891A87"/>
    <w:rsid w:val="008C2084"/>
    <w:rsid w:val="00960239"/>
    <w:rsid w:val="009E2DCE"/>
    <w:rsid w:val="009F1744"/>
    <w:rsid w:val="009F6DC6"/>
    <w:rsid w:val="00A063C2"/>
    <w:rsid w:val="00A93014"/>
    <w:rsid w:val="00AD10F9"/>
    <w:rsid w:val="00AD3D9B"/>
    <w:rsid w:val="00B25223"/>
    <w:rsid w:val="00B2579E"/>
    <w:rsid w:val="00BC360E"/>
    <w:rsid w:val="00BC7974"/>
    <w:rsid w:val="00C016A0"/>
    <w:rsid w:val="00C02F38"/>
    <w:rsid w:val="00C376D2"/>
    <w:rsid w:val="00C52285"/>
    <w:rsid w:val="00C7409A"/>
    <w:rsid w:val="00CC5237"/>
    <w:rsid w:val="00CE2AB6"/>
    <w:rsid w:val="00CF5BD2"/>
    <w:rsid w:val="00D00D9D"/>
    <w:rsid w:val="00D17A83"/>
    <w:rsid w:val="00D17DCE"/>
    <w:rsid w:val="00D31BC8"/>
    <w:rsid w:val="00DA1CF2"/>
    <w:rsid w:val="00DC6716"/>
    <w:rsid w:val="00DD39E5"/>
    <w:rsid w:val="00DE118C"/>
    <w:rsid w:val="00E628FF"/>
    <w:rsid w:val="00E636F6"/>
    <w:rsid w:val="00E83CFD"/>
    <w:rsid w:val="00EA3646"/>
    <w:rsid w:val="00EA3A0D"/>
    <w:rsid w:val="00EB4107"/>
    <w:rsid w:val="00EC3C7E"/>
    <w:rsid w:val="00ED21A6"/>
    <w:rsid w:val="00F10637"/>
    <w:rsid w:val="00F2062D"/>
    <w:rsid w:val="00F43DE3"/>
    <w:rsid w:val="00F51E8F"/>
    <w:rsid w:val="00F5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65AF"/>
    <w:rPr>
      <w:color w:val="0782C1"/>
      <w:u w:val="single"/>
    </w:rPr>
  </w:style>
  <w:style w:type="paragraph" w:styleId="NormalWeb">
    <w:name w:val="Normal (Web)"/>
    <w:basedOn w:val="Normal"/>
    <w:uiPriority w:val="99"/>
    <w:semiHidden/>
    <w:unhideWhenUsed/>
    <w:rsid w:val="00386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3865AF"/>
    <w:rPr>
      <w:b/>
      <w:bCs/>
    </w:rPr>
  </w:style>
  <w:style w:type="character" w:styleId="Emphasis">
    <w:name w:val="Emphasis"/>
    <w:basedOn w:val="DefaultParagraphFont"/>
    <w:uiPriority w:val="20"/>
    <w:qFormat/>
    <w:rsid w:val="00881B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65AF"/>
    <w:rPr>
      <w:color w:val="0782C1"/>
      <w:u w:val="single"/>
    </w:rPr>
  </w:style>
  <w:style w:type="paragraph" w:styleId="NormalWeb">
    <w:name w:val="Normal (Web)"/>
    <w:basedOn w:val="Normal"/>
    <w:uiPriority w:val="99"/>
    <w:semiHidden/>
    <w:unhideWhenUsed/>
    <w:rsid w:val="00386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3865AF"/>
    <w:rPr>
      <w:b/>
      <w:bCs/>
    </w:rPr>
  </w:style>
  <w:style w:type="character" w:styleId="Emphasis">
    <w:name w:val="Emphasis"/>
    <w:basedOn w:val="DefaultParagraphFont"/>
    <w:uiPriority w:val="20"/>
    <w:qFormat/>
    <w:rsid w:val="00881B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77427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Sairangul Akchina</dc:creator>
  <cp:lastModifiedBy>Polina Rachshupkina</cp:lastModifiedBy>
  <cp:revision>2</cp:revision>
  <dcterms:created xsi:type="dcterms:W3CDTF">2021-04-05T06:19:00Z</dcterms:created>
  <dcterms:modified xsi:type="dcterms:W3CDTF">2021-04-05T06:19:00Z</dcterms:modified>
</cp:coreProperties>
</file>