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655E" w14:textId="3B4E173B" w:rsidR="00BE1C1A" w:rsidRPr="00E1126C" w:rsidRDefault="00BE1C1A" w:rsidP="00BE1C1A">
      <w:pPr>
        <w:rPr>
          <w:sz w:val="22"/>
          <w:szCs w:val="22"/>
          <w:lang w:val="ru-RU"/>
        </w:rPr>
      </w:pPr>
      <w:r w:rsidRPr="00E1126C">
        <w:rPr>
          <w:sz w:val="22"/>
          <w:szCs w:val="22"/>
          <w:lang w:val="ru-RU"/>
        </w:rPr>
        <w:t>Исх.</w:t>
      </w:r>
      <w:r w:rsidR="00DA6737">
        <w:rPr>
          <w:sz w:val="22"/>
          <w:szCs w:val="22"/>
          <w:lang w:val="ru-RU"/>
        </w:rPr>
        <w:t xml:space="preserve"> </w:t>
      </w:r>
      <w:r w:rsidRPr="00E1126C">
        <w:rPr>
          <w:sz w:val="22"/>
          <w:szCs w:val="22"/>
          <w:lang w:val="ru-RU"/>
        </w:rPr>
        <w:t>№ ____</w:t>
      </w:r>
      <w:r w:rsidR="00741A06" w:rsidRPr="00741A06">
        <w:rPr>
          <w:color w:val="FF0000"/>
          <w:sz w:val="22"/>
          <w:szCs w:val="22"/>
          <w:lang w:val="ru-RU"/>
        </w:rPr>
        <w:t>15</w:t>
      </w:r>
      <w:r w:rsidRPr="00E1126C">
        <w:rPr>
          <w:sz w:val="22"/>
          <w:szCs w:val="22"/>
          <w:lang w:val="ru-RU"/>
        </w:rPr>
        <w:t>________</w:t>
      </w:r>
      <w:r w:rsidR="00FE7BA0">
        <w:rPr>
          <w:sz w:val="22"/>
          <w:szCs w:val="22"/>
          <w:lang w:val="ru-RU"/>
        </w:rPr>
        <w:t xml:space="preserve"> </w:t>
      </w:r>
    </w:p>
    <w:p w14:paraId="04CDBC0A" w14:textId="4B1639F8" w:rsidR="00BE1C1A" w:rsidRPr="00E1126C" w:rsidRDefault="00BE1C1A" w:rsidP="00BE1C1A">
      <w:pPr>
        <w:rPr>
          <w:sz w:val="22"/>
          <w:szCs w:val="22"/>
          <w:lang w:val="ru-RU"/>
        </w:rPr>
      </w:pPr>
      <w:r w:rsidRPr="00E1126C">
        <w:rPr>
          <w:sz w:val="22"/>
          <w:szCs w:val="22"/>
          <w:lang w:val="ru-RU"/>
        </w:rPr>
        <w:t xml:space="preserve">Дата </w:t>
      </w:r>
      <w:r w:rsidRPr="00E1126C">
        <w:rPr>
          <w:sz w:val="22"/>
          <w:szCs w:val="22"/>
          <w:lang w:val="ru-RU"/>
        </w:rPr>
        <w:tab/>
        <w:t>__</w:t>
      </w:r>
      <w:r w:rsidR="00741A06" w:rsidRPr="00741A06">
        <w:rPr>
          <w:color w:val="FF0000"/>
          <w:sz w:val="22"/>
          <w:szCs w:val="22"/>
          <w:lang w:val="ru-RU"/>
        </w:rPr>
        <w:t>29.01.2024</w:t>
      </w:r>
      <w:r w:rsidRPr="00E1126C">
        <w:rPr>
          <w:sz w:val="22"/>
          <w:szCs w:val="22"/>
          <w:lang w:val="ru-RU"/>
        </w:rPr>
        <w:t>___</w:t>
      </w:r>
    </w:p>
    <w:p w14:paraId="63B38CE5" w14:textId="7E6110D6" w:rsidR="00BE1C1A" w:rsidRPr="00921FD2" w:rsidRDefault="000E6685" w:rsidP="00BE1C1A">
      <w:pPr>
        <w:ind w:left="5040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</w:p>
    <w:p w14:paraId="471B21BD" w14:textId="76DD8EB5" w:rsidR="00BE1C1A" w:rsidRPr="006C1561" w:rsidRDefault="00C46017" w:rsidP="00C46017">
      <w:pPr>
        <w:jc w:val="center"/>
        <w:rPr>
          <w:b/>
          <w:bCs/>
          <w:sz w:val="22"/>
          <w:lang w:val="ru-RU"/>
        </w:rPr>
      </w:pPr>
      <w:r w:rsidRPr="006C1561">
        <w:rPr>
          <w:b/>
          <w:bCs/>
          <w:sz w:val="22"/>
          <w:lang w:val="ru-RU"/>
        </w:rPr>
        <w:t>Заявление</w:t>
      </w:r>
    </w:p>
    <w:p w14:paraId="6D3A0F93" w14:textId="6B1924A7" w:rsidR="00C46017" w:rsidRPr="006C1561" w:rsidRDefault="00C46017" w:rsidP="00A47BA6">
      <w:pPr>
        <w:jc w:val="center"/>
        <w:rPr>
          <w:b/>
          <w:bCs/>
          <w:sz w:val="22"/>
          <w:lang w:val="ru-RU"/>
        </w:rPr>
      </w:pPr>
      <w:r w:rsidRPr="006C1561">
        <w:rPr>
          <w:b/>
          <w:bCs/>
          <w:sz w:val="22"/>
          <w:lang w:val="ru-RU"/>
        </w:rPr>
        <w:t xml:space="preserve">на подключение тарифного плана </w:t>
      </w:r>
    </w:p>
    <w:p w14:paraId="76EA3C87" w14:textId="77777777" w:rsidR="00BE1C1A" w:rsidRPr="00921FD2" w:rsidRDefault="00BE1C1A" w:rsidP="00BE1C1A">
      <w:pPr>
        <w:jc w:val="both"/>
        <w:rPr>
          <w:sz w:val="22"/>
          <w:lang w:val="ru-RU"/>
        </w:rPr>
      </w:pPr>
    </w:p>
    <w:p w14:paraId="13210453" w14:textId="61D7AA35" w:rsidR="00BE1C1A" w:rsidRPr="00921FD2" w:rsidRDefault="00741A06" w:rsidP="00BE1C1A">
      <w:pPr>
        <w:jc w:val="both"/>
        <w:rPr>
          <w:sz w:val="22"/>
          <w:lang w:val="ru-RU"/>
        </w:rPr>
      </w:pPr>
      <w:r w:rsidRPr="00741A06">
        <w:rPr>
          <w:color w:val="FF0000"/>
          <w:sz w:val="22"/>
          <w:lang w:val="ru-RU"/>
        </w:rPr>
        <w:t xml:space="preserve">ТОО </w:t>
      </w:r>
      <w:r w:rsidR="00C46017" w:rsidRPr="00741A06">
        <w:rPr>
          <w:color w:val="FF0000"/>
          <w:sz w:val="22"/>
          <w:lang w:val="ru-RU"/>
        </w:rPr>
        <w:t>«</w:t>
      </w:r>
      <w:r w:rsidRPr="00741A06">
        <w:rPr>
          <w:color w:val="FF0000"/>
          <w:sz w:val="22"/>
          <w:lang w:val="ru-RU"/>
        </w:rPr>
        <w:t>Ромашка</w:t>
      </w:r>
      <w:r w:rsidR="00C46017" w:rsidRPr="00741A06">
        <w:rPr>
          <w:color w:val="FF0000"/>
          <w:sz w:val="22"/>
          <w:lang w:val="ru-RU"/>
        </w:rPr>
        <w:t xml:space="preserve">» </w:t>
      </w:r>
      <w:r w:rsidR="00C46017">
        <w:rPr>
          <w:sz w:val="22"/>
          <w:lang w:val="ru-RU"/>
        </w:rPr>
        <w:t>БИН:</w:t>
      </w:r>
      <w:r>
        <w:rPr>
          <w:sz w:val="22"/>
          <w:lang w:val="ru-RU"/>
        </w:rPr>
        <w:t xml:space="preserve"> </w:t>
      </w:r>
      <w:r w:rsidRPr="00741A06">
        <w:rPr>
          <w:color w:val="FF0000"/>
          <w:sz w:val="22"/>
          <w:lang w:val="ru-RU"/>
        </w:rPr>
        <w:t>111111111111</w:t>
      </w:r>
      <w:r w:rsidR="00A47BA6">
        <w:rPr>
          <w:sz w:val="22"/>
          <w:lang w:val="ru-RU"/>
        </w:rPr>
        <w:t>,</w:t>
      </w:r>
      <w:r w:rsidR="00FE7BA0">
        <w:rPr>
          <w:sz w:val="22"/>
          <w:lang w:val="ru-RU"/>
        </w:rPr>
        <w:t xml:space="preserve"> </w:t>
      </w:r>
      <w:r w:rsidR="00A47BA6">
        <w:rPr>
          <w:sz w:val="22"/>
          <w:lang w:val="ru-RU"/>
        </w:rPr>
        <w:t xml:space="preserve">именуемое в дальнейшем </w:t>
      </w:r>
      <w:r w:rsidR="00EA30CD">
        <w:rPr>
          <w:sz w:val="22"/>
          <w:lang w:val="ru-RU"/>
        </w:rPr>
        <w:t>«</w:t>
      </w:r>
      <w:r w:rsidR="00A47BA6">
        <w:rPr>
          <w:sz w:val="22"/>
          <w:lang w:val="ru-RU"/>
        </w:rPr>
        <w:t>Абонент</w:t>
      </w:r>
      <w:r w:rsidR="00EA30CD">
        <w:rPr>
          <w:sz w:val="22"/>
          <w:lang w:val="ru-RU"/>
        </w:rPr>
        <w:t>»</w:t>
      </w:r>
      <w:r w:rsidR="00A47BA6">
        <w:rPr>
          <w:sz w:val="22"/>
          <w:lang w:val="ru-RU"/>
        </w:rPr>
        <w:t xml:space="preserve">, </w:t>
      </w:r>
      <w:r w:rsidR="00C46017">
        <w:rPr>
          <w:sz w:val="22"/>
          <w:lang w:val="ru-RU"/>
        </w:rPr>
        <w:t>п</w:t>
      </w:r>
      <w:r w:rsidR="00BE1C1A" w:rsidRPr="00921FD2">
        <w:rPr>
          <w:sz w:val="22"/>
          <w:lang w:val="ru-RU"/>
        </w:rPr>
        <w:t>роси</w:t>
      </w:r>
      <w:r w:rsidR="00C46017">
        <w:rPr>
          <w:sz w:val="22"/>
          <w:lang w:val="ru-RU"/>
        </w:rPr>
        <w:t>т</w:t>
      </w:r>
      <w:r w:rsidR="006C1561">
        <w:rPr>
          <w:sz w:val="22"/>
          <w:lang w:val="ru-RU"/>
        </w:rPr>
        <w:t xml:space="preserve"> </w:t>
      </w:r>
      <w:r w:rsidR="00A47BA6">
        <w:rPr>
          <w:sz w:val="22"/>
          <w:lang w:val="ru-RU"/>
        </w:rPr>
        <w:t xml:space="preserve">АО «Кселл» (далее - Оператор) </w:t>
      </w:r>
      <w:r w:rsidR="00BE1C1A" w:rsidRPr="00921FD2">
        <w:rPr>
          <w:sz w:val="22"/>
          <w:lang w:val="ru-RU"/>
        </w:rPr>
        <w:t xml:space="preserve">с </w:t>
      </w:r>
      <w:r w:rsidR="00BE1C1A" w:rsidRPr="00741A06">
        <w:rPr>
          <w:color w:val="FF0000"/>
          <w:sz w:val="22"/>
          <w:szCs w:val="22"/>
          <w:lang w:val="ru-RU"/>
        </w:rPr>
        <w:t>«</w:t>
      </w:r>
      <w:r w:rsidRPr="00741A06">
        <w:rPr>
          <w:color w:val="FF0000"/>
          <w:sz w:val="22"/>
          <w:szCs w:val="22"/>
          <w:lang w:val="ru-RU"/>
        </w:rPr>
        <w:t>29</w:t>
      </w:r>
      <w:r w:rsidR="00BE1C1A" w:rsidRPr="00741A06">
        <w:rPr>
          <w:color w:val="FF0000"/>
          <w:sz w:val="22"/>
          <w:szCs w:val="22"/>
          <w:lang w:val="ru-RU"/>
        </w:rPr>
        <w:t xml:space="preserve">» </w:t>
      </w:r>
      <w:r w:rsidRPr="00741A06">
        <w:rPr>
          <w:color w:val="FF0000"/>
          <w:sz w:val="22"/>
          <w:szCs w:val="22"/>
          <w:lang w:val="ru-RU"/>
        </w:rPr>
        <w:t>января</w:t>
      </w:r>
      <w:r w:rsidR="00BE1C1A" w:rsidRPr="00741A06">
        <w:rPr>
          <w:color w:val="FF0000"/>
          <w:sz w:val="22"/>
          <w:szCs w:val="22"/>
          <w:lang w:val="ru-RU"/>
        </w:rPr>
        <w:t xml:space="preserve"> 2</w:t>
      </w:r>
      <w:r w:rsidRPr="00741A06">
        <w:rPr>
          <w:color w:val="FF0000"/>
          <w:sz w:val="22"/>
          <w:szCs w:val="22"/>
          <w:lang w:val="ru-RU"/>
        </w:rPr>
        <w:t>024</w:t>
      </w:r>
      <w:r w:rsidR="00BE1C1A" w:rsidRPr="00741A06">
        <w:rPr>
          <w:color w:val="FF0000"/>
          <w:sz w:val="22"/>
          <w:szCs w:val="22"/>
          <w:lang w:val="ru-RU"/>
        </w:rPr>
        <w:t xml:space="preserve"> года</w:t>
      </w:r>
      <w:r w:rsidR="00BE1C1A" w:rsidRPr="00921FD2">
        <w:rPr>
          <w:sz w:val="22"/>
          <w:lang w:val="ru-RU"/>
        </w:rPr>
        <w:t xml:space="preserve"> подключить нижеуказанные </w:t>
      </w:r>
      <w:r w:rsidR="0009199A">
        <w:rPr>
          <w:sz w:val="22"/>
          <w:szCs w:val="22"/>
          <w:lang w:val="ru-RU"/>
        </w:rPr>
        <w:t>условия</w:t>
      </w:r>
      <w:r w:rsidR="0009199A">
        <w:rPr>
          <w:sz w:val="22"/>
          <w:lang w:val="ru-RU"/>
        </w:rPr>
        <w:t xml:space="preserve"> </w:t>
      </w:r>
      <w:r w:rsidR="00BE1C1A" w:rsidRPr="00921FD2">
        <w:rPr>
          <w:sz w:val="22"/>
          <w:lang w:val="ru-RU"/>
        </w:rPr>
        <w:t xml:space="preserve">на </w:t>
      </w:r>
      <w:r w:rsidR="004534F0">
        <w:rPr>
          <w:sz w:val="22"/>
          <w:lang w:val="ru-RU"/>
        </w:rPr>
        <w:t>А</w:t>
      </w:r>
      <w:r w:rsidR="00BE1C1A" w:rsidRPr="00921FD2">
        <w:rPr>
          <w:sz w:val="22"/>
          <w:lang w:val="ru-RU"/>
        </w:rPr>
        <w:t>бонентские номера</w:t>
      </w:r>
      <w:r w:rsidR="00A70C0D">
        <w:rPr>
          <w:sz w:val="22"/>
          <w:lang w:val="ru-RU"/>
        </w:rPr>
        <w:t xml:space="preserve"> (далее - номера)</w:t>
      </w:r>
      <w:r w:rsidR="00BE1C1A" w:rsidRPr="00921FD2">
        <w:rPr>
          <w:sz w:val="22"/>
          <w:lang w:val="ru-RU"/>
        </w:rPr>
        <w:t>, оформленны</w:t>
      </w:r>
      <w:r w:rsidR="00A47BA6">
        <w:rPr>
          <w:sz w:val="22"/>
          <w:lang w:val="ru-RU"/>
        </w:rPr>
        <w:t>е у Оператора</w:t>
      </w:r>
      <w:r w:rsidR="00BE1C1A" w:rsidRPr="00921FD2">
        <w:rPr>
          <w:sz w:val="22"/>
          <w:lang w:val="ru-RU"/>
        </w:rPr>
        <w:t xml:space="preserve">:    </w:t>
      </w:r>
    </w:p>
    <w:p w14:paraId="74AFB299" w14:textId="77777777" w:rsidR="00BE1C1A" w:rsidRPr="00E1126C" w:rsidRDefault="00BE1C1A" w:rsidP="00BE1C1A">
      <w:pPr>
        <w:jc w:val="both"/>
        <w:rPr>
          <w:sz w:val="22"/>
          <w:szCs w:val="22"/>
          <w:lang w:val="ru-RU"/>
        </w:rPr>
      </w:pPr>
    </w:p>
    <w:tbl>
      <w:tblPr>
        <w:tblStyle w:val="a3"/>
        <w:tblW w:w="5178" w:type="pct"/>
        <w:tblLayout w:type="fixed"/>
        <w:tblLook w:val="04A0" w:firstRow="1" w:lastRow="0" w:firstColumn="1" w:lastColumn="0" w:noHBand="0" w:noVBand="1"/>
      </w:tblPr>
      <w:tblGrid>
        <w:gridCol w:w="1441"/>
        <w:gridCol w:w="1170"/>
        <w:gridCol w:w="1434"/>
        <w:gridCol w:w="991"/>
        <w:gridCol w:w="1440"/>
        <w:gridCol w:w="1260"/>
        <w:gridCol w:w="1349"/>
        <w:gridCol w:w="1260"/>
      </w:tblGrid>
      <w:tr w:rsidR="00660C08" w:rsidRPr="004F39BA" w14:paraId="70178DA8" w14:textId="77777777" w:rsidTr="00660C08">
        <w:trPr>
          <w:trHeight w:val="378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9E9B" w14:textId="77777777" w:rsidR="0009199A" w:rsidRPr="00E461A2" w:rsidRDefault="0009199A" w:rsidP="00F124C9">
            <w:pPr>
              <w:pStyle w:val="MediumGrid21"/>
              <w:rPr>
                <w:sz w:val="20"/>
                <w:szCs w:val="20"/>
              </w:rPr>
            </w:pPr>
            <w:bookmarkStart w:id="0" w:name="_Hlk14338286"/>
            <w:r w:rsidRPr="00E461A2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Абонентский номер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6012" w14:textId="77777777" w:rsidR="0009199A" w:rsidRPr="00E461A2" w:rsidRDefault="0009199A" w:rsidP="00F124C9">
            <w:pPr>
              <w:pStyle w:val="MediumGrid21"/>
              <w:jc w:val="center"/>
              <w:rPr>
                <w:sz w:val="20"/>
                <w:szCs w:val="20"/>
              </w:rPr>
            </w:pPr>
            <w:r w:rsidRPr="00E461A2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Тарифный план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E6D9" w14:textId="77777777" w:rsidR="00410460" w:rsidRDefault="0009199A" w:rsidP="00F124C9">
            <w:pPr>
              <w:pStyle w:val="MediumGrid21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E461A2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Доступ </w:t>
            </w:r>
          </w:p>
          <w:p w14:paraId="751A827B" w14:textId="4A48FB2B" w:rsidR="0009199A" w:rsidRPr="00E461A2" w:rsidRDefault="00660C08" w:rsidP="00F124C9">
            <w:pPr>
              <w:pStyle w:val="MediumGrid21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н</w:t>
            </w:r>
            <w:r w:rsidR="0009199A" w:rsidRPr="00E461A2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 международные направления</w:t>
            </w:r>
          </w:p>
          <w:p w14:paraId="150C90E9" w14:textId="77777777" w:rsidR="0009199A" w:rsidRPr="00E461A2" w:rsidRDefault="0009199A" w:rsidP="00F124C9">
            <w:pPr>
              <w:pStyle w:val="MediumGrid21"/>
              <w:rPr>
                <w:sz w:val="20"/>
                <w:szCs w:val="20"/>
              </w:rPr>
            </w:pPr>
            <w:r w:rsidRPr="00E461A2">
              <w:rPr>
                <w:i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1076" w14:textId="302CE926" w:rsidR="0009199A" w:rsidRPr="006C1561" w:rsidRDefault="0009199A" w:rsidP="00F124C9">
            <w:pPr>
              <w:pStyle w:val="MediumGrid21"/>
              <w:rPr>
                <w:i/>
                <w:color w:val="000000"/>
                <w:sz w:val="20"/>
                <w:szCs w:val="20"/>
              </w:rPr>
            </w:pPr>
            <w:r w:rsidRPr="006C1561">
              <w:rPr>
                <w:b/>
                <w:bCs/>
                <w:i/>
                <w:color w:val="000000"/>
                <w:sz w:val="20"/>
                <w:szCs w:val="20"/>
              </w:rPr>
              <w:t xml:space="preserve">Роуминг </w:t>
            </w:r>
            <w:r w:rsidRPr="006C1561">
              <w:rPr>
                <w:i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0799" w14:textId="5BA3F280" w:rsidR="0009199A" w:rsidRPr="00E461A2" w:rsidRDefault="0009199A" w:rsidP="00F124C9">
            <w:pPr>
              <w:pStyle w:val="MediumGrid21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E461A2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Детализация счета </w:t>
            </w:r>
          </w:p>
          <w:p w14:paraId="4DD040F6" w14:textId="77777777" w:rsidR="0009199A" w:rsidRPr="00E461A2" w:rsidRDefault="0009199A" w:rsidP="00F124C9">
            <w:pPr>
              <w:pStyle w:val="MediumGrid21"/>
              <w:rPr>
                <w:sz w:val="20"/>
                <w:szCs w:val="20"/>
              </w:rPr>
            </w:pPr>
            <w:r w:rsidRPr="00E461A2">
              <w:rPr>
                <w:i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090A" w14:textId="77777777" w:rsidR="0009199A" w:rsidRPr="00E461A2" w:rsidRDefault="0009199A" w:rsidP="00F124C9">
            <w:pPr>
              <w:pStyle w:val="MediumGrid21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E461A2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Порядок расчета</w:t>
            </w:r>
            <w:r w:rsidRPr="00E461A2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br/>
            </w:r>
            <w:r w:rsidRPr="00E461A2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(авансовый/</w:t>
            </w:r>
            <w:r w:rsidRPr="00E461A2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br/>
              <w:t>кредитный)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9F25" w14:textId="50B07958" w:rsidR="0009199A" w:rsidRPr="00E461A2" w:rsidRDefault="0009199A" w:rsidP="00F124C9">
            <w:pPr>
              <w:pStyle w:val="MediumGrid21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461A2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Кредитный лимит </w:t>
            </w:r>
            <w:r w:rsidR="004A61CE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(</w:t>
            </w:r>
            <w:r w:rsidRPr="004A61CE">
              <w:rPr>
                <w:rFonts w:eastAsia="Times New Roman"/>
                <w:i/>
                <w:color w:val="000000"/>
                <w:sz w:val="20"/>
                <w:szCs w:val="20"/>
              </w:rPr>
              <w:t>тенге</w:t>
            </w:r>
            <w:r w:rsidR="004A61CE">
              <w:rPr>
                <w:rFonts w:eastAsia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3878" w14:textId="77777777" w:rsidR="0009199A" w:rsidRPr="00E461A2" w:rsidRDefault="0009199A" w:rsidP="00F124C9">
            <w:pPr>
              <w:pStyle w:val="MediumGrid21"/>
              <w:rPr>
                <w:rFonts w:eastAsia="Times New Roman"/>
                <w:b/>
                <w:i/>
                <w:color w:val="000000" w:themeColor="text1"/>
                <w:sz w:val="20"/>
                <w:szCs w:val="20"/>
              </w:rPr>
            </w:pPr>
            <w:r w:rsidRPr="00E461A2">
              <w:rPr>
                <w:rFonts w:eastAsia="Times New Roman"/>
                <w:b/>
                <w:i/>
                <w:color w:val="000000" w:themeColor="text1"/>
                <w:sz w:val="20"/>
                <w:szCs w:val="20"/>
              </w:rPr>
              <w:t xml:space="preserve">Персональный порог </w:t>
            </w:r>
          </w:p>
          <w:p w14:paraId="13AD07F9" w14:textId="5B94EAC2" w:rsidR="0009199A" w:rsidRPr="004A61CE" w:rsidRDefault="004A61CE" w:rsidP="00F124C9">
            <w:pPr>
              <w:pStyle w:val="MediumGrid21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</w:t>
            </w:r>
            <w:r w:rsidR="0009199A" w:rsidRPr="004A61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тенге</w:t>
            </w:r>
            <w:r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bookmarkEnd w:id="0"/>
      </w:tr>
      <w:tr w:rsidR="00741A06" w:rsidRPr="00741A06" w14:paraId="4C78AE32" w14:textId="77777777" w:rsidTr="00660C08">
        <w:trPr>
          <w:trHeight w:val="221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5AB2" w14:textId="4E54216D" w:rsidR="0009199A" w:rsidRPr="00741A06" w:rsidRDefault="00741A06" w:rsidP="00F124C9">
            <w:pPr>
              <w:pStyle w:val="MediumGrid21"/>
              <w:jc w:val="both"/>
              <w:rPr>
                <w:color w:val="FF0000"/>
                <w:sz w:val="22"/>
                <w:szCs w:val="22"/>
              </w:rPr>
            </w:pPr>
            <w:r w:rsidRPr="00741A06">
              <w:rPr>
                <w:color w:val="FF0000"/>
                <w:sz w:val="22"/>
                <w:szCs w:val="22"/>
              </w:rPr>
              <w:t>701 1234567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176" w14:textId="754B5258" w:rsidR="0009199A" w:rsidRPr="00741A06" w:rsidRDefault="00741A06" w:rsidP="00F124C9">
            <w:pPr>
              <w:pStyle w:val="MediumGrid21"/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741A06">
              <w:rPr>
                <w:color w:val="FF0000"/>
                <w:sz w:val="22"/>
                <w:szCs w:val="22"/>
                <w:lang w:val="en-US"/>
              </w:rPr>
              <w:t>Nomad Grand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AB1" w14:textId="58F1A825" w:rsidR="0009199A" w:rsidRPr="00741A06" w:rsidRDefault="00741A06" w:rsidP="00F124C9">
            <w:pPr>
              <w:pStyle w:val="MediumGrid21"/>
              <w:jc w:val="both"/>
              <w:rPr>
                <w:color w:val="FF0000"/>
                <w:sz w:val="22"/>
              </w:rPr>
            </w:pPr>
            <w:r w:rsidRPr="00741A06">
              <w:rPr>
                <w:color w:val="FF0000"/>
                <w:sz w:val="22"/>
              </w:rPr>
              <w:t>Да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63B" w14:textId="5C4D62C3" w:rsidR="0009199A" w:rsidRPr="00741A06" w:rsidRDefault="00741A06" w:rsidP="00F124C9">
            <w:pPr>
              <w:pStyle w:val="MediumGrid21"/>
              <w:jc w:val="both"/>
              <w:rPr>
                <w:color w:val="FF0000"/>
                <w:sz w:val="22"/>
              </w:rPr>
            </w:pPr>
            <w:r w:rsidRPr="00741A06">
              <w:rPr>
                <w:color w:val="FF0000"/>
                <w:sz w:val="22"/>
              </w:rPr>
              <w:t>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456F" w14:textId="241A17D8" w:rsidR="0009199A" w:rsidRPr="00741A06" w:rsidRDefault="00741A06" w:rsidP="00F124C9">
            <w:pPr>
              <w:pStyle w:val="MediumGrid21"/>
              <w:jc w:val="both"/>
              <w:rPr>
                <w:color w:val="FF0000"/>
                <w:sz w:val="22"/>
              </w:rPr>
            </w:pPr>
            <w:r w:rsidRPr="00741A06">
              <w:rPr>
                <w:color w:val="FF0000"/>
                <w:sz w:val="22"/>
              </w:rPr>
              <w:t>Нет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AB0E" w14:textId="2224041E" w:rsidR="0009199A" w:rsidRPr="00741A06" w:rsidRDefault="00741A06" w:rsidP="00F124C9">
            <w:pPr>
              <w:pStyle w:val="MediumGrid21"/>
              <w:jc w:val="both"/>
              <w:rPr>
                <w:color w:val="FF0000"/>
                <w:sz w:val="22"/>
              </w:rPr>
            </w:pPr>
            <w:r w:rsidRPr="00741A06">
              <w:rPr>
                <w:color w:val="FF0000"/>
                <w:sz w:val="22"/>
              </w:rPr>
              <w:t>Кредитный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4254" w14:textId="1BC7C731" w:rsidR="0009199A" w:rsidRPr="00741A06" w:rsidRDefault="00741A06" w:rsidP="00F124C9">
            <w:pPr>
              <w:pStyle w:val="MediumGrid21"/>
              <w:jc w:val="both"/>
              <w:rPr>
                <w:color w:val="FF0000"/>
                <w:sz w:val="22"/>
                <w:szCs w:val="22"/>
              </w:rPr>
            </w:pPr>
            <w:r w:rsidRPr="00741A06">
              <w:rPr>
                <w:color w:val="FF0000"/>
                <w:sz w:val="22"/>
                <w:szCs w:val="22"/>
              </w:rPr>
              <w:t xml:space="preserve">100 000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6F4C" w14:textId="360362B6" w:rsidR="0009199A" w:rsidRPr="00741A06" w:rsidRDefault="00741A06" w:rsidP="00F124C9">
            <w:pPr>
              <w:pStyle w:val="MediumGrid21"/>
              <w:jc w:val="both"/>
              <w:rPr>
                <w:color w:val="FF0000"/>
                <w:sz w:val="22"/>
                <w:szCs w:val="22"/>
              </w:rPr>
            </w:pPr>
            <w:r w:rsidRPr="00741A06">
              <w:rPr>
                <w:color w:val="FF0000"/>
                <w:sz w:val="22"/>
                <w:szCs w:val="22"/>
              </w:rPr>
              <w:t>8 000</w:t>
            </w:r>
          </w:p>
        </w:tc>
      </w:tr>
      <w:tr w:rsidR="00741A06" w:rsidRPr="00741A06" w14:paraId="336AD9DB" w14:textId="77777777" w:rsidTr="00660C08">
        <w:trPr>
          <w:trHeight w:val="212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8A1B" w14:textId="4B712556" w:rsidR="0009199A" w:rsidRPr="00741A06" w:rsidRDefault="00741A06" w:rsidP="00F124C9">
            <w:pPr>
              <w:pStyle w:val="MediumGrid21"/>
              <w:jc w:val="both"/>
              <w:rPr>
                <w:color w:val="FF0000"/>
                <w:sz w:val="22"/>
                <w:szCs w:val="22"/>
              </w:rPr>
            </w:pPr>
            <w:r w:rsidRPr="00741A06">
              <w:rPr>
                <w:color w:val="FF0000"/>
                <w:sz w:val="22"/>
                <w:szCs w:val="22"/>
              </w:rPr>
              <w:t>701 1234568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14C2" w14:textId="1EE1CBF1" w:rsidR="0009199A" w:rsidRPr="00741A06" w:rsidRDefault="00741A06" w:rsidP="00F124C9">
            <w:pPr>
              <w:pStyle w:val="MediumGrid21"/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741A06">
              <w:rPr>
                <w:color w:val="FF0000"/>
                <w:sz w:val="22"/>
                <w:szCs w:val="22"/>
                <w:lang w:val="en-US"/>
              </w:rPr>
              <w:t>Nomad Super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4659" w14:textId="5F40999A" w:rsidR="0009199A" w:rsidRPr="00741A06" w:rsidRDefault="00741A06" w:rsidP="00F124C9">
            <w:pPr>
              <w:pStyle w:val="MediumGrid21"/>
              <w:jc w:val="both"/>
              <w:rPr>
                <w:color w:val="FF0000"/>
                <w:sz w:val="22"/>
              </w:rPr>
            </w:pPr>
            <w:r w:rsidRPr="00741A06">
              <w:rPr>
                <w:color w:val="FF0000"/>
                <w:sz w:val="22"/>
              </w:rPr>
              <w:t>нет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5B10" w14:textId="5416AFDC" w:rsidR="0009199A" w:rsidRPr="00741A06" w:rsidRDefault="00741A06" w:rsidP="00F124C9">
            <w:pPr>
              <w:pStyle w:val="MediumGrid21"/>
              <w:jc w:val="both"/>
              <w:rPr>
                <w:color w:val="FF0000"/>
                <w:sz w:val="22"/>
              </w:rPr>
            </w:pPr>
            <w:r w:rsidRPr="00741A06">
              <w:rPr>
                <w:color w:val="FF0000"/>
                <w:sz w:val="22"/>
              </w:rPr>
              <w:t>нет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7F26" w14:textId="702B6A78" w:rsidR="0009199A" w:rsidRPr="00741A06" w:rsidRDefault="00741A06" w:rsidP="00F124C9">
            <w:pPr>
              <w:pStyle w:val="MediumGrid21"/>
              <w:jc w:val="both"/>
              <w:rPr>
                <w:color w:val="FF0000"/>
                <w:sz w:val="22"/>
              </w:rPr>
            </w:pPr>
            <w:r w:rsidRPr="00741A06">
              <w:rPr>
                <w:color w:val="FF0000"/>
                <w:sz w:val="22"/>
              </w:rPr>
              <w:t>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532" w14:textId="42034957" w:rsidR="0009199A" w:rsidRPr="00741A06" w:rsidRDefault="00741A06" w:rsidP="00F124C9">
            <w:pPr>
              <w:pStyle w:val="MediumGrid21"/>
              <w:jc w:val="both"/>
              <w:rPr>
                <w:color w:val="FF0000"/>
                <w:sz w:val="22"/>
              </w:rPr>
            </w:pPr>
            <w:r w:rsidRPr="00741A06">
              <w:rPr>
                <w:color w:val="FF0000"/>
                <w:sz w:val="22"/>
              </w:rPr>
              <w:t>кредитный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FAB0" w14:textId="5A317286" w:rsidR="0009199A" w:rsidRPr="00741A06" w:rsidRDefault="00741A06" w:rsidP="00F124C9">
            <w:pPr>
              <w:pStyle w:val="MediumGrid21"/>
              <w:jc w:val="both"/>
              <w:rPr>
                <w:color w:val="FF0000"/>
                <w:sz w:val="22"/>
                <w:szCs w:val="22"/>
              </w:rPr>
            </w:pPr>
            <w:r w:rsidRPr="00741A06">
              <w:rPr>
                <w:color w:val="FF0000"/>
                <w:sz w:val="22"/>
                <w:szCs w:val="22"/>
              </w:rPr>
              <w:t>100 000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FE83" w14:textId="45926209" w:rsidR="0009199A" w:rsidRPr="00741A06" w:rsidRDefault="00741A06" w:rsidP="00F124C9">
            <w:pPr>
              <w:pStyle w:val="MediumGrid21"/>
              <w:jc w:val="both"/>
              <w:rPr>
                <w:color w:val="FF0000"/>
                <w:sz w:val="22"/>
                <w:szCs w:val="22"/>
              </w:rPr>
            </w:pPr>
            <w:r w:rsidRPr="00741A06">
              <w:rPr>
                <w:color w:val="FF0000"/>
                <w:sz w:val="22"/>
                <w:szCs w:val="22"/>
              </w:rPr>
              <w:t>11 000</w:t>
            </w:r>
          </w:p>
        </w:tc>
      </w:tr>
    </w:tbl>
    <w:p w14:paraId="25348079" w14:textId="77777777" w:rsidR="00BE1C1A" w:rsidRPr="00921FD2" w:rsidRDefault="00BE1C1A" w:rsidP="00BE1C1A">
      <w:pPr>
        <w:jc w:val="both"/>
        <w:rPr>
          <w:sz w:val="22"/>
          <w:lang w:val="ru-RU"/>
        </w:rPr>
      </w:pPr>
    </w:p>
    <w:tbl>
      <w:tblPr>
        <w:tblStyle w:val="a3"/>
        <w:tblW w:w="10350" w:type="dxa"/>
        <w:tblInd w:w="-5" w:type="dxa"/>
        <w:tblLook w:val="04A0" w:firstRow="1" w:lastRow="0" w:firstColumn="1" w:lastColumn="0" w:noHBand="0" w:noVBand="1"/>
      </w:tblPr>
      <w:tblGrid>
        <w:gridCol w:w="742"/>
        <w:gridCol w:w="2897"/>
        <w:gridCol w:w="6711"/>
      </w:tblGrid>
      <w:tr w:rsidR="00BE1C1A" w:rsidRPr="00741A06" w14:paraId="763B0356" w14:textId="77777777" w:rsidTr="006C15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7A98" w14:textId="77777777" w:rsidR="00BE1C1A" w:rsidRPr="00E1126C" w:rsidRDefault="00BE1C1A" w:rsidP="00F124C9">
            <w:pPr>
              <w:pStyle w:val="MediumGrid21"/>
              <w:jc w:val="both"/>
              <w:rPr>
                <w:sz w:val="22"/>
                <w:szCs w:val="22"/>
              </w:rPr>
            </w:pPr>
            <w:bookmarkStart w:id="1" w:name="_Hlk14338415"/>
            <w:r w:rsidRPr="00E1126C">
              <w:rPr>
                <w:sz w:val="22"/>
                <w:szCs w:val="22"/>
              </w:rPr>
              <w:t>Email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14DB" w14:textId="7A2CA953" w:rsidR="00BE1C1A" w:rsidRPr="00741A06" w:rsidRDefault="00741A06" w:rsidP="00F124C9">
            <w:pPr>
              <w:pStyle w:val="MediumGrid21"/>
              <w:jc w:val="both"/>
              <w:rPr>
                <w:sz w:val="22"/>
                <w:szCs w:val="22"/>
                <w:lang w:val="en-US"/>
              </w:rPr>
            </w:pPr>
            <w:r w:rsidRPr="00741A06">
              <w:rPr>
                <w:color w:val="FF0000"/>
                <w:sz w:val="22"/>
                <w:szCs w:val="22"/>
                <w:lang w:val="en-US"/>
              </w:rPr>
              <w:t>example@gmail.com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BDCC" w14:textId="337A6BF6" w:rsidR="00BE1C1A" w:rsidRPr="00E1126C" w:rsidRDefault="00BE1C1A" w:rsidP="00F124C9">
            <w:pPr>
              <w:pStyle w:val="MediumGrid21"/>
              <w:jc w:val="both"/>
              <w:rPr>
                <w:sz w:val="22"/>
                <w:szCs w:val="22"/>
              </w:rPr>
            </w:pPr>
            <w:r w:rsidRPr="00E1126C">
              <w:rPr>
                <w:sz w:val="22"/>
                <w:szCs w:val="22"/>
              </w:rPr>
              <w:t>В случае необходимости получения ежемесячной детализации</w:t>
            </w:r>
          </w:p>
        </w:tc>
        <w:bookmarkEnd w:id="1"/>
      </w:tr>
    </w:tbl>
    <w:p w14:paraId="50FBFE57" w14:textId="77777777" w:rsidR="00BE1C1A" w:rsidRPr="00921FD2" w:rsidRDefault="00BE1C1A" w:rsidP="00BE1C1A">
      <w:pPr>
        <w:jc w:val="both"/>
        <w:rPr>
          <w:sz w:val="22"/>
          <w:lang w:val="ru-RU"/>
        </w:rPr>
      </w:pPr>
    </w:p>
    <w:p w14:paraId="6E59326F" w14:textId="4DDF15F1" w:rsidR="00BE1C1A" w:rsidRPr="00921FD2" w:rsidRDefault="007202CD" w:rsidP="00BE1C1A">
      <w:pPr>
        <w:jc w:val="both"/>
        <w:rPr>
          <w:sz w:val="22"/>
          <w:lang w:val="ru-RU"/>
        </w:rPr>
      </w:pPr>
      <w:r>
        <w:rPr>
          <w:sz w:val="22"/>
          <w:lang w:val="ru-RU"/>
        </w:rPr>
        <w:t>Для</w:t>
      </w:r>
      <w:r w:rsidR="00BE1C1A" w:rsidRPr="00921FD2">
        <w:rPr>
          <w:sz w:val="22"/>
          <w:lang w:val="ru-RU"/>
        </w:rPr>
        <w:t xml:space="preserve"> объединения вышеуказанных номеров на существующий общий лицевой счет </w:t>
      </w:r>
      <w:r>
        <w:rPr>
          <w:sz w:val="22"/>
          <w:lang w:val="ru-RU"/>
        </w:rPr>
        <w:t xml:space="preserve">необходимо </w:t>
      </w:r>
      <w:r w:rsidR="00BE1C1A" w:rsidRPr="00921FD2">
        <w:rPr>
          <w:sz w:val="22"/>
          <w:lang w:val="ru-RU"/>
        </w:rPr>
        <w:t>указать любой действующий номер из общего лицевого счета</w:t>
      </w:r>
      <w:r>
        <w:rPr>
          <w:sz w:val="22"/>
          <w:lang w:val="ru-RU"/>
        </w:rPr>
        <w:t>: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</w:tblGrid>
      <w:tr w:rsidR="00BE1C1A" w:rsidRPr="00E1126C" w14:paraId="247EE46A" w14:textId="77777777" w:rsidTr="00F124C9">
        <w:tc>
          <w:tcPr>
            <w:tcW w:w="2694" w:type="dxa"/>
          </w:tcPr>
          <w:p w14:paraId="6EF0BC90" w14:textId="72766D54" w:rsidR="00BE1C1A" w:rsidRPr="00741A06" w:rsidRDefault="00BE1C1A" w:rsidP="00F124C9">
            <w:pPr>
              <w:jc w:val="both"/>
              <w:rPr>
                <w:sz w:val="22"/>
                <w:szCs w:val="22"/>
              </w:rPr>
            </w:pPr>
            <w:r w:rsidRPr="00741A06">
              <w:rPr>
                <w:color w:val="FF0000"/>
                <w:sz w:val="22"/>
                <w:szCs w:val="22"/>
                <w:lang w:val="ru-RU"/>
              </w:rPr>
              <w:t>+7</w:t>
            </w:r>
            <w:r w:rsidR="00741A06" w:rsidRPr="00741A06">
              <w:rPr>
                <w:color w:val="FF0000"/>
                <w:sz w:val="22"/>
                <w:szCs w:val="22"/>
                <w:lang w:val="ru-RU"/>
              </w:rPr>
              <w:t> </w:t>
            </w:r>
            <w:r w:rsidR="00741A06" w:rsidRPr="00741A06">
              <w:rPr>
                <w:color w:val="FF0000"/>
                <w:sz w:val="22"/>
                <w:szCs w:val="22"/>
              </w:rPr>
              <w:t>701 1231233</w:t>
            </w:r>
          </w:p>
        </w:tc>
      </w:tr>
    </w:tbl>
    <w:p w14:paraId="330D72FA" w14:textId="77777777" w:rsidR="00BE1C1A" w:rsidRPr="00E1126C" w:rsidRDefault="00BE1C1A" w:rsidP="00BE1C1A">
      <w:pPr>
        <w:pStyle w:val="MediumGrid21"/>
        <w:jc w:val="both"/>
        <w:rPr>
          <w:sz w:val="22"/>
          <w:szCs w:val="22"/>
          <w:lang w:val="ru-RU"/>
        </w:rPr>
      </w:pPr>
    </w:p>
    <w:p w14:paraId="2600AAB4" w14:textId="74383B55" w:rsidR="00BE1C1A" w:rsidRDefault="007202CD" w:rsidP="00BE1C1A">
      <w:pPr>
        <w:pStyle w:val="MediumGrid21"/>
        <w:jc w:val="both"/>
        <w:rPr>
          <w:sz w:val="22"/>
          <w:szCs w:val="22"/>
          <w:lang w:val="ru-RU"/>
        </w:rPr>
      </w:pPr>
      <w:bookmarkStart w:id="2" w:name="_Hlk13761299"/>
      <w:r>
        <w:rPr>
          <w:sz w:val="22"/>
          <w:szCs w:val="22"/>
          <w:lang w:val="ru-RU"/>
        </w:rPr>
        <w:t>Для</w:t>
      </w:r>
      <w:r w:rsidR="00BE1C1A" w:rsidRPr="00E1126C">
        <w:rPr>
          <w:sz w:val="22"/>
          <w:szCs w:val="22"/>
          <w:lang w:val="ru-RU"/>
        </w:rPr>
        <w:t xml:space="preserve"> создания нового общего лицевого счета из вышеуказанных номеров, укажите «Да» _</w:t>
      </w:r>
      <w:r w:rsidR="00741A06" w:rsidRPr="00741A06">
        <w:rPr>
          <w:color w:val="FF0000"/>
          <w:sz w:val="22"/>
          <w:szCs w:val="22"/>
          <w:lang w:val="ru-RU"/>
        </w:rPr>
        <w:t>Нет</w:t>
      </w:r>
      <w:r w:rsidR="00BE1C1A" w:rsidRPr="00E1126C">
        <w:rPr>
          <w:sz w:val="22"/>
          <w:szCs w:val="22"/>
          <w:lang w:val="ru-RU"/>
        </w:rPr>
        <w:t>___</w:t>
      </w:r>
    </w:p>
    <w:bookmarkEnd w:id="2"/>
    <w:p w14:paraId="1B7BE4E1" w14:textId="77777777" w:rsidR="00256F4C" w:rsidRDefault="00256F4C" w:rsidP="00BE1C1A">
      <w:pPr>
        <w:pStyle w:val="a5"/>
        <w:jc w:val="both"/>
        <w:rPr>
          <w:sz w:val="22"/>
          <w:szCs w:val="22"/>
          <w:lang w:val="ru-RU"/>
        </w:rPr>
      </w:pPr>
    </w:p>
    <w:p w14:paraId="7BC8D25C" w14:textId="6F788F07" w:rsidR="00BE1C1A" w:rsidRDefault="00FC6004" w:rsidP="00BE1C1A">
      <w:pPr>
        <w:pStyle w:val="a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 подключении </w:t>
      </w:r>
      <w:r w:rsidR="004534F0">
        <w:rPr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 xml:space="preserve">арифного плана с включенным объемом интернет-трафика на вышеуказанных абонентских номерах будут отключены следующие услуги, если таковые подключены: </w:t>
      </w:r>
    </w:p>
    <w:p w14:paraId="0DED8B74" w14:textId="5F299FA6" w:rsidR="006C1561" w:rsidRDefault="006C1561" w:rsidP="006C1561">
      <w:pPr>
        <w:pStyle w:val="a5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</w:t>
      </w:r>
      <w:r w:rsidRPr="006C1561">
        <w:rPr>
          <w:sz w:val="22"/>
          <w:szCs w:val="22"/>
          <w:lang w:val="ru-RU"/>
        </w:rPr>
        <w:t>Безлимитный интернет</w:t>
      </w:r>
      <w:r>
        <w:rPr>
          <w:sz w:val="22"/>
          <w:szCs w:val="22"/>
          <w:lang w:val="ru-RU"/>
        </w:rPr>
        <w:t>»</w:t>
      </w:r>
    </w:p>
    <w:p w14:paraId="4ACAABDB" w14:textId="55BD6D96" w:rsidR="006C1561" w:rsidRPr="00451564" w:rsidRDefault="006C1561" w:rsidP="006C1561">
      <w:pPr>
        <w:pStyle w:val="a5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 w:rsidRPr="006C1561">
        <w:rPr>
          <w:sz w:val="22"/>
          <w:szCs w:val="22"/>
          <w:lang w:val="ru-RU"/>
        </w:rPr>
        <w:t>Интернет-пакеты</w:t>
      </w:r>
    </w:p>
    <w:p w14:paraId="277D4D98" w14:textId="68610EBF" w:rsidR="00FC6004" w:rsidRPr="00E1126C" w:rsidRDefault="00FC6004" w:rsidP="00BE1C1A">
      <w:pPr>
        <w:pStyle w:val="a5"/>
        <w:jc w:val="both"/>
        <w:rPr>
          <w:sz w:val="22"/>
          <w:szCs w:val="22"/>
          <w:lang w:val="ru-RU"/>
        </w:rPr>
      </w:pPr>
    </w:p>
    <w:p w14:paraId="25F28462" w14:textId="77777777" w:rsidR="00356B9B" w:rsidRPr="00FD1BAF" w:rsidRDefault="00356B9B" w:rsidP="00356B9B">
      <w:pPr>
        <w:pStyle w:val="a5"/>
        <w:jc w:val="both"/>
        <w:rPr>
          <w:sz w:val="18"/>
          <w:szCs w:val="18"/>
          <w:lang w:val="ru-RU"/>
        </w:rPr>
      </w:pPr>
      <w:r w:rsidRPr="00FD1BAF">
        <w:rPr>
          <w:sz w:val="18"/>
          <w:szCs w:val="18"/>
          <w:lang w:val="ru-RU"/>
        </w:rPr>
        <w:t>Настоящим Абонент соглашается с тем, что:</w:t>
      </w:r>
    </w:p>
    <w:p w14:paraId="63CD5A39" w14:textId="180DDAD6" w:rsidR="00356B9B" w:rsidRPr="00825E8A" w:rsidRDefault="00356B9B" w:rsidP="00AE5F4A">
      <w:pPr>
        <w:pStyle w:val="a5"/>
        <w:tabs>
          <w:tab w:val="left" w:pos="284"/>
        </w:tabs>
        <w:jc w:val="both"/>
        <w:rPr>
          <w:sz w:val="18"/>
          <w:szCs w:val="18"/>
          <w:lang w:val="ru-RU"/>
        </w:rPr>
      </w:pPr>
      <w:r w:rsidRPr="00FD1BAF">
        <w:rPr>
          <w:sz w:val="18"/>
          <w:szCs w:val="18"/>
          <w:lang w:val="ru-RU"/>
        </w:rPr>
        <w:t>1.</w:t>
      </w:r>
      <w:r w:rsidRPr="00FD1BAF">
        <w:rPr>
          <w:sz w:val="18"/>
          <w:szCs w:val="18"/>
          <w:lang w:val="ru-RU"/>
        </w:rPr>
        <w:tab/>
        <w:t xml:space="preserve">Подписывая настоящее Заявление, Абонент ознакомлен и согласен с условиями предоставления Тарифного плана, </w:t>
      </w:r>
      <w:r w:rsidRPr="00825E8A">
        <w:rPr>
          <w:sz w:val="18"/>
          <w:szCs w:val="18"/>
          <w:lang w:val="ru-RU"/>
        </w:rPr>
        <w:t>международных вызовов и услуг связи в роуминге;</w:t>
      </w:r>
    </w:p>
    <w:p w14:paraId="580B2681" w14:textId="620A1548" w:rsidR="00356B9B" w:rsidRPr="00825E8A" w:rsidRDefault="00356B9B" w:rsidP="006C1561">
      <w:pPr>
        <w:pStyle w:val="a5"/>
        <w:tabs>
          <w:tab w:val="left" w:pos="284"/>
        </w:tabs>
        <w:jc w:val="both"/>
        <w:rPr>
          <w:sz w:val="18"/>
          <w:szCs w:val="18"/>
          <w:lang w:val="ru-RU"/>
        </w:rPr>
      </w:pPr>
      <w:r w:rsidRPr="00825E8A">
        <w:rPr>
          <w:sz w:val="18"/>
          <w:szCs w:val="18"/>
          <w:lang w:val="ru-RU"/>
        </w:rPr>
        <w:t>2.</w:t>
      </w:r>
      <w:r w:rsidRPr="00825E8A">
        <w:rPr>
          <w:sz w:val="18"/>
          <w:szCs w:val="18"/>
          <w:lang w:val="ru-RU"/>
        </w:rPr>
        <w:tab/>
        <w:t xml:space="preserve">Стандартные тарифы и акционные предложения на международные звонки и услуги связи в роуминге указаны на официальном ресурсе Оператора https://b2b.kcell.kz/; </w:t>
      </w:r>
    </w:p>
    <w:p w14:paraId="3ED10EFC" w14:textId="7637A31C" w:rsidR="00356B9B" w:rsidRPr="00825E8A" w:rsidRDefault="00356B9B" w:rsidP="006C1561">
      <w:pPr>
        <w:pStyle w:val="a5"/>
        <w:tabs>
          <w:tab w:val="left" w:pos="284"/>
        </w:tabs>
        <w:jc w:val="both"/>
        <w:rPr>
          <w:sz w:val="18"/>
          <w:szCs w:val="18"/>
          <w:lang w:val="ru-RU"/>
        </w:rPr>
      </w:pPr>
      <w:r w:rsidRPr="00825E8A">
        <w:rPr>
          <w:sz w:val="18"/>
          <w:szCs w:val="18"/>
          <w:lang w:val="ru-RU"/>
        </w:rPr>
        <w:t>3.</w:t>
      </w:r>
      <w:r w:rsidRPr="00825E8A">
        <w:rPr>
          <w:sz w:val="18"/>
          <w:szCs w:val="18"/>
          <w:lang w:val="ru-RU"/>
        </w:rPr>
        <w:tab/>
        <w:t>Если ранее услуга мобильного интернета была отключена, то при подключении Тарифного плана услуга мобильного интернета будет подключена с точкой доступа internet</w:t>
      </w:r>
      <w:r w:rsidR="00577B67">
        <w:rPr>
          <w:sz w:val="18"/>
          <w:szCs w:val="18"/>
          <w:lang w:val="ru-RU"/>
        </w:rPr>
        <w:t>;</w:t>
      </w:r>
    </w:p>
    <w:p w14:paraId="7538B781" w14:textId="0D7C0230" w:rsidR="00356B9B" w:rsidRPr="00825E8A" w:rsidRDefault="00356B9B" w:rsidP="006C1561">
      <w:pPr>
        <w:pStyle w:val="a5"/>
        <w:tabs>
          <w:tab w:val="left" w:pos="284"/>
        </w:tabs>
        <w:jc w:val="both"/>
        <w:rPr>
          <w:sz w:val="18"/>
          <w:szCs w:val="18"/>
          <w:lang w:val="ru-RU"/>
        </w:rPr>
      </w:pPr>
      <w:r w:rsidRPr="00825E8A">
        <w:rPr>
          <w:sz w:val="18"/>
          <w:szCs w:val="18"/>
          <w:lang w:val="ru-RU"/>
        </w:rPr>
        <w:t>4.</w:t>
      </w:r>
      <w:r w:rsidRPr="00825E8A">
        <w:rPr>
          <w:sz w:val="18"/>
          <w:szCs w:val="18"/>
          <w:lang w:val="ru-RU"/>
        </w:rPr>
        <w:tab/>
        <w:t xml:space="preserve">Оплата за оказанные услуги будет проведена своевременно и в полном объеме. В случае нарушения </w:t>
      </w:r>
      <w:r w:rsidR="00E164C4">
        <w:rPr>
          <w:sz w:val="18"/>
          <w:szCs w:val="18"/>
          <w:lang w:val="ru-RU"/>
        </w:rPr>
        <w:t>Абонентом</w:t>
      </w:r>
      <w:r w:rsidRPr="00825E8A">
        <w:rPr>
          <w:sz w:val="18"/>
          <w:szCs w:val="18"/>
          <w:lang w:val="ru-RU"/>
        </w:rPr>
        <w:t xml:space="preserve"> условий оказания услуг, включая, но, не ограничиваясь, нарушение сроков оплаты услуг, Оператор вправе приостановить оказание услуг полностью или частично;</w:t>
      </w:r>
    </w:p>
    <w:p w14:paraId="1BE4C787" w14:textId="1D64559A" w:rsidR="00356B9B" w:rsidRPr="00825E8A" w:rsidRDefault="00356B9B" w:rsidP="00E35551">
      <w:pPr>
        <w:pStyle w:val="a5"/>
        <w:tabs>
          <w:tab w:val="left" w:pos="284"/>
        </w:tabs>
        <w:jc w:val="both"/>
        <w:rPr>
          <w:sz w:val="18"/>
          <w:szCs w:val="18"/>
          <w:lang w:val="ru-RU"/>
        </w:rPr>
      </w:pPr>
      <w:r w:rsidRPr="00825E8A">
        <w:rPr>
          <w:sz w:val="18"/>
          <w:szCs w:val="18"/>
          <w:lang w:val="ru-RU"/>
        </w:rPr>
        <w:t>5.</w:t>
      </w:r>
      <w:r w:rsidRPr="00825E8A">
        <w:rPr>
          <w:sz w:val="18"/>
          <w:szCs w:val="18"/>
          <w:lang w:val="ru-RU"/>
        </w:rPr>
        <w:tab/>
        <w:t>Услуги предоставляются в соответствии с условиями Публичного договора об оказании услуг связи</w:t>
      </w:r>
      <w:r w:rsidR="00E35551">
        <w:rPr>
          <w:sz w:val="18"/>
          <w:szCs w:val="18"/>
          <w:lang w:val="ru-RU"/>
        </w:rPr>
        <w:t>,</w:t>
      </w:r>
      <w:r w:rsidR="00AB7B1A">
        <w:rPr>
          <w:sz w:val="18"/>
          <w:szCs w:val="18"/>
          <w:lang w:val="ru-RU"/>
        </w:rPr>
        <w:t xml:space="preserve"> который </w:t>
      </w:r>
      <w:r w:rsidRPr="00825E8A">
        <w:rPr>
          <w:sz w:val="18"/>
          <w:szCs w:val="18"/>
          <w:lang w:val="ru-RU"/>
        </w:rPr>
        <w:t>размещен на официальном ресурсе Оператора https://b2b.kcell.kz/;</w:t>
      </w:r>
    </w:p>
    <w:p w14:paraId="1C96E7F8" w14:textId="57C93415" w:rsidR="003E567F" w:rsidRDefault="00356B9B" w:rsidP="006C1561">
      <w:pPr>
        <w:pStyle w:val="a5"/>
        <w:tabs>
          <w:tab w:val="left" w:pos="284"/>
        </w:tabs>
        <w:jc w:val="both"/>
        <w:rPr>
          <w:sz w:val="18"/>
          <w:szCs w:val="18"/>
          <w:lang w:val="ru-RU"/>
        </w:rPr>
      </w:pPr>
      <w:r w:rsidRPr="00825E8A">
        <w:rPr>
          <w:sz w:val="18"/>
          <w:szCs w:val="18"/>
          <w:lang w:val="ru-RU"/>
        </w:rPr>
        <w:t>6.</w:t>
      </w:r>
      <w:r w:rsidRPr="00825E8A">
        <w:rPr>
          <w:sz w:val="18"/>
          <w:szCs w:val="18"/>
          <w:lang w:val="ru-RU"/>
        </w:rPr>
        <w:tab/>
      </w:r>
      <w:r w:rsidR="00AB7B1A">
        <w:rPr>
          <w:sz w:val="18"/>
          <w:szCs w:val="18"/>
          <w:lang w:val="ru-RU"/>
        </w:rPr>
        <w:t>Абонент</w:t>
      </w:r>
      <w:r w:rsidRPr="00825E8A">
        <w:rPr>
          <w:sz w:val="18"/>
          <w:szCs w:val="18"/>
          <w:lang w:val="ru-RU"/>
        </w:rPr>
        <w:t xml:space="preserve"> гарантирует наличие полномочий у уполномоченного лица </w:t>
      </w:r>
      <w:r w:rsidR="00AB7B1A">
        <w:rPr>
          <w:sz w:val="18"/>
          <w:szCs w:val="18"/>
          <w:lang w:val="ru-RU"/>
        </w:rPr>
        <w:t>Абонента</w:t>
      </w:r>
      <w:r w:rsidRPr="00825E8A">
        <w:rPr>
          <w:sz w:val="18"/>
          <w:szCs w:val="18"/>
          <w:lang w:val="ru-RU"/>
        </w:rPr>
        <w:t xml:space="preserve"> на совершение соответствующих действий и подтверждает согласие с тем, что все действия уполномоченного лица </w:t>
      </w:r>
      <w:r w:rsidR="00AB7B1A">
        <w:rPr>
          <w:sz w:val="18"/>
          <w:szCs w:val="18"/>
          <w:lang w:val="ru-RU"/>
        </w:rPr>
        <w:t>Абонента</w:t>
      </w:r>
      <w:r w:rsidRPr="00825E8A">
        <w:rPr>
          <w:sz w:val="18"/>
          <w:szCs w:val="18"/>
          <w:lang w:val="ru-RU"/>
        </w:rPr>
        <w:t>, а также</w:t>
      </w:r>
      <w:r w:rsidR="006C40DF" w:rsidRPr="006C40DF">
        <w:rPr>
          <w:sz w:val="18"/>
          <w:szCs w:val="18"/>
          <w:lang w:val="ru-RU"/>
        </w:rPr>
        <w:t xml:space="preserve"> </w:t>
      </w:r>
      <w:r w:rsidR="006C40DF">
        <w:rPr>
          <w:sz w:val="18"/>
          <w:szCs w:val="18"/>
          <w:lang w:val="ru-RU"/>
        </w:rPr>
        <w:t>действия</w:t>
      </w:r>
      <w:r w:rsidR="00F01EDE">
        <w:rPr>
          <w:sz w:val="18"/>
          <w:szCs w:val="18"/>
          <w:lang w:val="ru-RU"/>
        </w:rPr>
        <w:t>,</w:t>
      </w:r>
      <w:r w:rsidRPr="00825E8A">
        <w:rPr>
          <w:sz w:val="18"/>
          <w:szCs w:val="18"/>
          <w:lang w:val="ru-RU"/>
        </w:rPr>
        <w:t xml:space="preserve"> осуществленные сотрудниками Оператора по </w:t>
      </w:r>
      <w:r w:rsidR="006C40DF">
        <w:rPr>
          <w:sz w:val="18"/>
          <w:szCs w:val="18"/>
          <w:lang w:val="ru-RU"/>
        </w:rPr>
        <w:t xml:space="preserve">письменному </w:t>
      </w:r>
      <w:r w:rsidRPr="00825E8A">
        <w:rPr>
          <w:sz w:val="18"/>
          <w:szCs w:val="18"/>
          <w:lang w:val="ru-RU"/>
        </w:rPr>
        <w:t xml:space="preserve">поручению </w:t>
      </w:r>
      <w:r w:rsidR="00AB7B1A">
        <w:rPr>
          <w:sz w:val="18"/>
          <w:szCs w:val="18"/>
          <w:lang w:val="ru-RU"/>
        </w:rPr>
        <w:t>Абонента</w:t>
      </w:r>
      <w:r w:rsidRPr="00825E8A">
        <w:rPr>
          <w:sz w:val="18"/>
          <w:szCs w:val="18"/>
          <w:lang w:val="ru-RU"/>
        </w:rPr>
        <w:t xml:space="preserve">, являются бесспорным доказательством волеизъявления </w:t>
      </w:r>
      <w:r w:rsidR="00AB7B1A">
        <w:rPr>
          <w:sz w:val="18"/>
          <w:szCs w:val="18"/>
          <w:lang w:val="ru-RU"/>
        </w:rPr>
        <w:t>Абонента</w:t>
      </w:r>
      <w:r w:rsidRPr="00825E8A">
        <w:rPr>
          <w:sz w:val="18"/>
          <w:szCs w:val="18"/>
          <w:lang w:val="ru-RU"/>
        </w:rPr>
        <w:t xml:space="preserve"> на выполнение этих действий.</w:t>
      </w:r>
    </w:p>
    <w:p w14:paraId="5840F5D7" w14:textId="77777777" w:rsidR="007C30E0" w:rsidRDefault="007C30E0" w:rsidP="003E567F">
      <w:pPr>
        <w:pStyle w:val="a5"/>
        <w:jc w:val="both"/>
        <w:rPr>
          <w:sz w:val="18"/>
          <w:szCs w:val="18"/>
          <w:lang w:val="ru-RU"/>
        </w:rPr>
      </w:pPr>
    </w:p>
    <w:p w14:paraId="6DA55945" w14:textId="1DD36FB3" w:rsidR="007C30E0" w:rsidRPr="006C40DF" w:rsidRDefault="007C30E0" w:rsidP="007C30E0">
      <w:pPr>
        <w:pStyle w:val="a5"/>
        <w:jc w:val="both"/>
        <w:rPr>
          <w:sz w:val="18"/>
          <w:szCs w:val="18"/>
          <w:lang w:val="ru-RU"/>
        </w:rPr>
      </w:pPr>
      <w:r w:rsidRPr="006C40DF">
        <w:rPr>
          <w:sz w:val="18"/>
          <w:szCs w:val="18"/>
          <w:lang w:val="ru-RU"/>
        </w:rPr>
        <w:t>Настоящий документ доступен к подписанию на бумажном носителе, либо</w:t>
      </w:r>
      <w:r w:rsidR="004534F0" w:rsidRPr="00AE5F4A">
        <w:rPr>
          <w:sz w:val="18"/>
          <w:szCs w:val="18"/>
          <w:lang w:val="ru-RU"/>
        </w:rPr>
        <w:t xml:space="preserve"> </w:t>
      </w:r>
      <w:r w:rsidR="004534F0">
        <w:rPr>
          <w:sz w:val="18"/>
          <w:szCs w:val="18"/>
          <w:lang w:val="ru-RU"/>
        </w:rPr>
        <w:t>посредством электронной цифровой подписи (далее -</w:t>
      </w:r>
      <w:r w:rsidRPr="006C40DF">
        <w:rPr>
          <w:sz w:val="18"/>
          <w:szCs w:val="18"/>
          <w:lang w:val="ru-RU"/>
        </w:rPr>
        <w:t>ЭЦП</w:t>
      </w:r>
      <w:r w:rsidR="004534F0">
        <w:rPr>
          <w:sz w:val="18"/>
          <w:szCs w:val="18"/>
          <w:lang w:val="ru-RU"/>
        </w:rPr>
        <w:t>)</w:t>
      </w:r>
      <w:r w:rsidRPr="006C40DF">
        <w:rPr>
          <w:sz w:val="18"/>
          <w:szCs w:val="18"/>
          <w:lang w:val="ru-RU"/>
        </w:rPr>
        <w:t>.</w:t>
      </w:r>
    </w:p>
    <w:p w14:paraId="7B5EAAFE" w14:textId="77777777" w:rsidR="007C30E0" w:rsidRPr="006C40DF" w:rsidRDefault="007C30E0" w:rsidP="007C30E0">
      <w:pPr>
        <w:pStyle w:val="a5"/>
        <w:jc w:val="both"/>
        <w:rPr>
          <w:sz w:val="18"/>
          <w:szCs w:val="18"/>
          <w:lang w:val="ru-RU"/>
        </w:rPr>
      </w:pPr>
      <w:r w:rsidRPr="006C40DF">
        <w:rPr>
          <w:sz w:val="18"/>
          <w:szCs w:val="18"/>
          <w:lang w:val="ru-RU"/>
        </w:rPr>
        <w:t xml:space="preserve">Документ, подписанный с использованием ЭЦП признается электронным документом, равнозначным документу на бумажном носителе, подписанному собственноручной подписью уполномоченного представителя Абонента и порождает для сторон юридические последствия в виде установления, изменения и прекращения  взаимных прав и обязанностей при одновременном соблюдении следующих условий:  подтверждена действительность сертификата ЭЦП с помощью которой подписан документ, на </w:t>
      </w:r>
      <w:r w:rsidRPr="006C40DF">
        <w:rPr>
          <w:sz w:val="18"/>
          <w:szCs w:val="18"/>
          <w:lang w:val="ru-RU"/>
        </w:rPr>
        <w:lastRenderedPageBreak/>
        <w:t>дату подписания; получен положительный результат проверки принадлежности владельцу сертификата ЭЦП, с помощью которой подписан настоящий электронный документ.</w:t>
      </w:r>
    </w:p>
    <w:p w14:paraId="5B49E7D3" w14:textId="79D2C715" w:rsidR="007B686B" w:rsidRPr="006C40DF" w:rsidRDefault="007C30E0" w:rsidP="007C30E0">
      <w:pPr>
        <w:pStyle w:val="a5"/>
        <w:jc w:val="both"/>
        <w:rPr>
          <w:sz w:val="18"/>
          <w:szCs w:val="18"/>
          <w:lang w:val="ru-RU"/>
        </w:rPr>
      </w:pPr>
      <w:r w:rsidRPr="006C40DF">
        <w:rPr>
          <w:sz w:val="18"/>
          <w:szCs w:val="18"/>
          <w:lang w:val="ru-RU"/>
        </w:rPr>
        <w:t>Абонент несет ответственность за подлинность ключа ЭЦП, использование для подписания ключа ЭЦП уполномоченным лицом и за иные риски, которые могут возникнуть на стороне Абонента в связи с подписанием документов с использованием ЭЦП.</w:t>
      </w:r>
    </w:p>
    <w:p w14:paraId="55D1D8C6" w14:textId="77777777" w:rsidR="005B3F19" w:rsidRDefault="005B3F19" w:rsidP="00BE1C1A">
      <w:pPr>
        <w:rPr>
          <w:sz w:val="22"/>
          <w:szCs w:val="22"/>
          <w:lang w:val="ru-RU"/>
        </w:rPr>
      </w:pPr>
    </w:p>
    <w:p w14:paraId="7DC8D0A0" w14:textId="77777777" w:rsidR="00743791" w:rsidRDefault="00743791" w:rsidP="00BE1C1A">
      <w:pPr>
        <w:rPr>
          <w:sz w:val="22"/>
          <w:szCs w:val="22"/>
          <w:lang w:val="ru-RU"/>
        </w:rPr>
      </w:pPr>
    </w:p>
    <w:p w14:paraId="5212F661" w14:textId="3FE3F9C5" w:rsidR="00BE1C1A" w:rsidRDefault="00577B67" w:rsidP="00BE1C1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Ф.</w:t>
      </w:r>
      <w:r w:rsidR="00BE1C1A">
        <w:rPr>
          <w:sz w:val="22"/>
          <w:szCs w:val="22"/>
          <w:lang w:val="ru-RU"/>
        </w:rPr>
        <w:t>И.О. руководителя____</w:t>
      </w:r>
      <w:r w:rsidR="00741A06" w:rsidRPr="00741A06">
        <w:rPr>
          <w:color w:val="FF0000"/>
          <w:sz w:val="22"/>
          <w:szCs w:val="22"/>
          <w:lang w:val="ru-RU"/>
        </w:rPr>
        <w:t>Турабаев К.Д.</w:t>
      </w:r>
      <w:r w:rsidR="00BE1C1A">
        <w:rPr>
          <w:sz w:val="22"/>
          <w:szCs w:val="22"/>
          <w:lang w:val="ru-RU"/>
        </w:rPr>
        <w:t>______</w:t>
      </w:r>
      <w:r w:rsidR="00BE1C1A">
        <w:rPr>
          <w:sz w:val="22"/>
          <w:szCs w:val="22"/>
          <w:lang w:val="ru-RU"/>
        </w:rPr>
        <w:tab/>
      </w:r>
      <w:r w:rsidR="00BE1C1A">
        <w:rPr>
          <w:sz w:val="22"/>
          <w:szCs w:val="22"/>
          <w:lang w:val="ru-RU"/>
        </w:rPr>
        <w:tab/>
        <w:t>М.П  (оригинал)_______________________</w:t>
      </w:r>
      <w:r w:rsidR="00BE1C1A">
        <w:rPr>
          <w:sz w:val="22"/>
          <w:szCs w:val="22"/>
          <w:lang w:val="ru-RU"/>
        </w:rPr>
        <w:tab/>
      </w:r>
    </w:p>
    <w:p w14:paraId="3C82C978" w14:textId="77777777" w:rsidR="00BE1C1A" w:rsidRDefault="00BE1C1A" w:rsidP="00BE1C1A">
      <w:pPr>
        <w:rPr>
          <w:sz w:val="22"/>
          <w:szCs w:val="22"/>
          <w:lang w:val="ru-RU"/>
        </w:rPr>
      </w:pPr>
    </w:p>
    <w:p w14:paraId="0077DF75" w14:textId="48EC641D" w:rsidR="00BE1C1A" w:rsidRDefault="00BE1C1A" w:rsidP="00BE1C1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Ф.И.О. </w:t>
      </w:r>
      <w:r w:rsidR="00FC6004">
        <w:rPr>
          <w:sz w:val="22"/>
          <w:szCs w:val="22"/>
          <w:lang w:val="ru-RU"/>
        </w:rPr>
        <w:t>уполномоченного лица</w:t>
      </w:r>
      <w:r>
        <w:rPr>
          <w:sz w:val="22"/>
          <w:szCs w:val="22"/>
          <w:lang w:val="ru-RU"/>
        </w:rPr>
        <w:t xml:space="preserve"> ___</w:t>
      </w:r>
      <w:r w:rsidR="00741A06" w:rsidRPr="00741A06">
        <w:rPr>
          <w:color w:val="FF0000"/>
          <w:sz w:val="22"/>
          <w:szCs w:val="22"/>
          <w:lang w:val="ru-RU"/>
        </w:rPr>
        <w:t>Макарова В.Л.</w:t>
      </w:r>
      <w:r>
        <w:rPr>
          <w:sz w:val="22"/>
          <w:szCs w:val="22"/>
          <w:lang w:val="ru-RU"/>
        </w:rPr>
        <w:t>________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14:paraId="11C43D56" w14:textId="77777777" w:rsidR="00BE1C1A" w:rsidRDefault="00BE1C1A" w:rsidP="00BE1C1A">
      <w:pPr>
        <w:rPr>
          <w:sz w:val="22"/>
          <w:szCs w:val="22"/>
          <w:lang w:val="ru-RU"/>
        </w:rPr>
      </w:pPr>
    </w:p>
    <w:p w14:paraId="3071B7B4" w14:textId="77777777" w:rsidR="00BE1C1A" w:rsidRDefault="00BE1C1A" w:rsidP="00BE1C1A">
      <w:pPr>
        <w:rPr>
          <w:sz w:val="22"/>
          <w:szCs w:val="22"/>
          <w:lang w:val="ru-RU"/>
        </w:rPr>
      </w:pPr>
    </w:p>
    <w:p w14:paraId="15A140DC" w14:textId="77777777" w:rsidR="00BE1C1A" w:rsidRDefault="00BE1C1A" w:rsidP="00BE1C1A">
      <w:pPr>
        <w:rPr>
          <w:sz w:val="22"/>
          <w:szCs w:val="22"/>
          <w:lang w:val="ru-RU"/>
        </w:rPr>
      </w:pPr>
    </w:p>
    <w:p w14:paraId="6641E630" w14:textId="77777777" w:rsidR="00BE1C1A" w:rsidRDefault="00BE1C1A" w:rsidP="00BE1C1A">
      <w:pPr>
        <w:rPr>
          <w:sz w:val="22"/>
          <w:szCs w:val="22"/>
          <w:lang w:val="ru-RU"/>
        </w:rPr>
      </w:pPr>
    </w:p>
    <w:p w14:paraId="0928B2B8" w14:textId="77777777" w:rsidR="00BE1C1A" w:rsidRDefault="00BE1C1A" w:rsidP="00BE1C1A">
      <w:pPr>
        <w:rPr>
          <w:sz w:val="22"/>
          <w:szCs w:val="22"/>
          <w:lang w:val="ru-RU"/>
        </w:rPr>
      </w:pPr>
    </w:p>
    <w:p w14:paraId="795CEE98" w14:textId="77777777" w:rsidR="00BE1C1A" w:rsidRDefault="00BE1C1A" w:rsidP="00BE1C1A">
      <w:pPr>
        <w:rPr>
          <w:sz w:val="22"/>
          <w:szCs w:val="22"/>
          <w:lang w:val="ru-RU"/>
        </w:rPr>
      </w:pPr>
    </w:p>
    <w:p w14:paraId="7D3A2E6F" w14:textId="77777777" w:rsidR="00BE1C1A" w:rsidRDefault="00BE1C1A" w:rsidP="00BE1C1A">
      <w:pPr>
        <w:rPr>
          <w:sz w:val="22"/>
          <w:szCs w:val="22"/>
          <w:lang w:val="ru-RU"/>
        </w:rPr>
      </w:pPr>
    </w:p>
    <w:p w14:paraId="3C1443D9" w14:textId="77777777" w:rsidR="00BE1C1A" w:rsidRDefault="00BE1C1A" w:rsidP="00BE1C1A">
      <w:pPr>
        <w:rPr>
          <w:sz w:val="22"/>
          <w:szCs w:val="22"/>
          <w:lang w:val="ru-RU"/>
        </w:rPr>
      </w:pPr>
    </w:p>
    <w:p w14:paraId="3AF9DE19" w14:textId="77777777" w:rsidR="00BE1C1A" w:rsidRDefault="00BE1C1A" w:rsidP="00BE1C1A">
      <w:pPr>
        <w:rPr>
          <w:sz w:val="22"/>
          <w:szCs w:val="22"/>
          <w:lang w:val="ru-RU"/>
        </w:rPr>
      </w:pPr>
    </w:p>
    <w:p w14:paraId="1ECA2958" w14:textId="77777777" w:rsidR="00BE1C1A" w:rsidRDefault="00BE1C1A" w:rsidP="00BE1C1A">
      <w:pPr>
        <w:rPr>
          <w:sz w:val="22"/>
          <w:szCs w:val="22"/>
          <w:lang w:val="ru-RU"/>
        </w:rPr>
      </w:pPr>
    </w:p>
    <w:p w14:paraId="50C049B2" w14:textId="77777777" w:rsidR="00824586" w:rsidRPr="00BE1C1A" w:rsidRDefault="00824586">
      <w:pPr>
        <w:rPr>
          <w:lang w:val="ru-RU"/>
        </w:rPr>
      </w:pPr>
    </w:p>
    <w:sectPr w:rsidR="00824586" w:rsidRPr="00BE1C1A" w:rsidSect="004A61CE">
      <w:pgSz w:w="12240" w:h="15840"/>
      <w:pgMar w:top="1134" w:right="54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0E15"/>
    <w:multiLevelType w:val="hybridMultilevel"/>
    <w:tmpl w:val="943A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1455"/>
    <w:multiLevelType w:val="hybridMultilevel"/>
    <w:tmpl w:val="507E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50B2"/>
    <w:multiLevelType w:val="hybridMultilevel"/>
    <w:tmpl w:val="205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33A02"/>
    <w:multiLevelType w:val="hybridMultilevel"/>
    <w:tmpl w:val="0A24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01F9C"/>
    <w:multiLevelType w:val="hybridMultilevel"/>
    <w:tmpl w:val="C0BC7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A2A53"/>
    <w:multiLevelType w:val="hybridMultilevel"/>
    <w:tmpl w:val="997C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575152">
    <w:abstractNumId w:val="1"/>
  </w:num>
  <w:num w:numId="2" w16cid:durableId="670179664">
    <w:abstractNumId w:val="2"/>
  </w:num>
  <w:num w:numId="3" w16cid:durableId="573131254">
    <w:abstractNumId w:val="0"/>
  </w:num>
  <w:num w:numId="4" w16cid:durableId="1423188787">
    <w:abstractNumId w:val="3"/>
  </w:num>
  <w:num w:numId="5" w16cid:durableId="1793984243">
    <w:abstractNumId w:val="5"/>
  </w:num>
  <w:num w:numId="6" w16cid:durableId="190654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1A"/>
    <w:rsid w:val="0009199A"/>
    <w:rsid w:val="000E6685"/>
    <w:rsid w:val="000F1F7F"/>
    <w:rsid w:val="00156A60"/>
    <w:rsid w:val="00165BC5"/>
    <w:rsid w:val="00185E7A"/>
    <w:rsid w:val="00254995"/>
    <w:rsid w:val="00256F4C"/>
    <w:rsid w:val="002F2690"/>
    <w:rsid w:val="00342AAB"/>
    <w:rsid w:val="00356B9B"/>
    <w:rsid w:val="00386988"/>
    <w:rsid w:val="003A378E"/>
    <w:rsid w:val="003D6CEB"/>
    <w:rsid w:val="003E567F"/>
    <w:rsid w:val="00410460"/>
    <w:rsid w:val="004534F0"/>
    <w:rsid w:val="00462982"/>
    <w:rsid w:val="00475AF7"/>
    <w:rsid w:val="004A61CE"/>
    <w:rsid w:val="004D6F62"/>
    <w:rsid w:val="00501349"/>
    <w:rsid w:val="0054108F"/>
    <w:rsid w:val="00577B67"/>
    <w:rsid w:val="005B3F19"/>
    <w:rsid w:val="005C7499"/>
    <w:rsid w:val="005D5755"/>
    <w:rsid w:val="00660C08"/>
    <w:rsid w:val="006A6CE1"/>
    <w:rsid w:val="006C1561"/>
    <w:rsid w:val="006C40DF"/>
    <w:rsid w:val="006E33A3"/>
    <w:rsid w:val="007202CD"/>
    <w:rsid w:val="00741A06"/>
    <w:rsid w:val="00743791"/>
    <w:rsid w:val="007B686B"/>
    <w:rsid w:val="007C30E0"/>
    <w:rsid w:val="00823A61"/>
    <w:rsid w:val="00824586"/>
    <w:rsid w:val="00825E8A"/>
    <w:rsid w:val="008F42F6"/>
    <w:rsid w:val="0091758C"/>
    <w:rsid w:val="009815D1"/>
    <w:rsid w:val="00A016F8"/>
    <w:rsid w:val="00A47BA6"/>
    <w:rsid w:val="00A70C0D"/>
    <w:rsid w:val="00AB7B1A"/>
    <w:rsid w:val="00AE5F4A"/>
    <w:rsid w:val="00B90BDA"/>
    <w:rsid w:val="00BE1C1A"/>
    <w:rsid w:val="00BE700F"/>
    <w:rsid w:val="00C03F9B"/>
    <w:rsid w:val="00C46017"/>
    <w:rsid w:val="00CD58A9"/>
    <w:rsid w:val="00D2661F"/>
    <w:rsid w:val="00D27380"/>
    <w:rsid w:val="00DA6737"/>
    <w:rsid w:val="00DF68D3"/>
    <w:rsid w:val="00E143E5"/>
    <w:rsid w:val="00E164C4"/>
    <w:rsid w:val="00E35551"/>
    <w:rsid w:val="00E461A2"/>
    <w:rsid w:val="00EA30CD"/>
    <w:rsid w:val="00F01EDE"/>
    <w:rsid w:val="00F23B1C"/>
    <w:rsid w:val="00F87FE5"/>
    <w:rsid w:val="00FB7913"/>
    <w:rsid w:val="00FC6004"/>
    <w:rsid w:val="00FD0CBC"/>
    <w:rsid w:val="00FD1BAF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077A"/>
  <w15:chartTrackingRefBased/>
  <w15:docId w15:val="{B6254929-37EA-4A49-A168-62F42115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C1A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C1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E1C1A"/>
    <w:rPr>
      <w:color w:val="0000FF"/>
      <w:u w:val="single"/>
    </w:rPr>
  </w:style>
  <w:style w:type="paragraph" w:styleId="a5">
    <w:name w:val="No Spacing"/>
    <w:link w:val="a6"/>
    <w:uiPriority w:val="1"/>
    <w:qFormat/>
    <w:rsid w:val="00BE1C1A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3"/>
    <w:uiPriority w:val="59"/>
    <w:rsid w:val="00BE1C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BE1C1A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E1C1A"/>
    <w:rPr>
      <w:rFonts w:ascii="Times New Roman" w:eastAsia="Batang" w:hAnsi="Times New Roman" w:cs="Times New Roman"/>
      <w:sz w:val="24"/>
      <w:szCs w:val="24"/>
    </w:rPr>
  </w:style>
  <w:style w:type="paragraph" w:styleId="a7">
    <w:name w:val="Revision"/>
    <w:hidden/>
    <w:uiPriority w:val="99"/>
    <w:semiHidden/>
    <w:rsid w:val="00F87FE5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9199A"/>
    <w:pPr>
      <w:autoSpaceDE w:val="0"/>
      <w:autoSpaceDN w:val="0"/>
      <w:ind w:left="720"/>
      <w:contextualSpacing/>
    </w:pPr>
    <w:rPr>
      <w:rFonts w:eastAsia="Times New Roman"/>
      <w:sz w:val="20"/>
      <w:szCs w:val="20"/>
      <w:lang w:val="ru-RU"/>
    </w:rPr>
  </w:style>
  <w:style w:type="character" w:styleId="a9">
    <w:name w:val="annotation reference"/>
    <w:basedOn w:val="a0"/>
    <w:uiPriority w:val="99"/>
    <w:semiHidden/>
    <w:unhideWhenUsed/>
    <w:rsid w:val="00FD1BA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1BA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1BAF"/>
    <w:rPr>
      <w:rFonts w:ascii="Times New Roman" w:eastAsia="Batang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1BA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1BAF"/>
    <w:rPr>
      <w:rFonts w:ascii="Times New Roman" w:eastAsia="Batang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7bebcf5451cb4fd0a5969123f2c8bf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B632-70E0-4BB4-AED8-CE5050076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A8401-7EFB-4B53-8139-59B8087ED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D39795-070A-494C-9E40-76E663DC57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A58FF5-66F6-4CB7-B521-C37433E9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Заявление о подключение тарифного плана</vt:lpstr>
      <vt:lpstr>Заявление о подключение тарифного плана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подключение тарифного плана</dc:title>
  <dc:subject/>
  <dc:creator>Akmaral Aldasheva</dc:creator>
  <cp:keywords/>
  <dc:description/>
  <cp:lastModifiedBy>Svetlana Tyurina</cp:lastModifiedBy>
  <cp:revision>16</cp:revision>
  <dcterms:created xsi:type="dcterms:W3CDTF">2023-12-13T06:04:00Z</dcterms:created>
  <dcterms:modified xsi:type="dcterms:W3CDTF">2024-01-29T11:47:00Z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